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3353D" w14:textId="35702C9C" w:rsidR="00182341" w:rsidRPr="00F4494C" w:rsidRDefault="00182341" w:rsidP="00182341">
      <w:pPr>
        <w:jc w:val="center"/>
        <w:rPr>
          <w:rFonts w:ascii="Century Gothic" w:hAnsi="Century Gothic"/>
          <w:b/>
          <w:bCs/>
          <w:color w:val="0070C0"/>
          <w:sz w:val="96"/>
          <w:szCs w:val="96"/>
        </w:rPr>
      </w:pPr>
      <w:r w:rsidRPr="00F4494C">
        <w:rPr>
          <w:rFonts w:ascii="Century Gothic" w:hAnsi="Century Gothic"/>
          <w:b/>
          <w:bCs/>
          <w:noProof/>
          <w:color w:val="0070C0"/>
          <w:sz w:val="96"/>
          <w:szCs w:val="96"/>
          <w:lang w:eastAsia="en-GB"/>
        </w:rPr>
        <mc:AlternateContent>
          <mc:Choice Requires="wps">
            <w:drawing>
              <wp:anchor distT="0" distB="0" distL="114300" distR="114300" simplePos="0" relativeHeight="251659264" behindDoc="0" locked="0" layoutInCell="1" allowOverlap="1" wp14:anchorId="51D05C68" wp14:editId="4175F193">
                <wp:simplePos x="0" y="0"/>
                <wp:positionH relativeFrom="column">
                  <wp:posOffset>1940671</wp:posOffset>
                </wp:positionH>
                <wp:positionV relativeFrom="paragraph">
                  <wp:posOffset>5906254</wp:posOffset>
                </wp:positionV>
                <wp:extent cx="1571922" cy="523220"/>
                <wp:effectExtent l="0" t="0" r="0" b="0"/>
                <wp:wrapNone/>
                <wp:docPr id="5" name="Rectangle 4">
                  <a:extLst xmlns:a="http://schemas.openxmlformats.org/drawingml/2006/main">
                    <a:ext uri="{FF2B5EF4-FFF2-40B4-BE49-F238E27FC236}">
                      <a16:creationId xmlns:a16="http://schemas.microsoft.com/office/drawing/2014/main" id="{87DFCC55-8769-42D8-A9FB-0DB775EBF3AE}"/>
                    </a:ext>
                  </a:extLst>
                </wp:docPr>
                <wp:cNvGraphicFramePr/>
                <a:graphic xmlns:a="http://schemas.openxmlformats.org/drawingml/2006/main">
                  <a:graphicData uri="http://schemas.microsoft.com/office/word/2010/wordprocessingShape">
                    <wps:wsp>
                      <wps:cNvSpPr/>
                      <wps:spPr>
                        <a:xfrm>
                          <a:off x="0" y="0"/>
                          <a:ext cx="1571922" cy="523220"/>
                        </a:xfrm>
                        <a:prstGeom prst="rect">
                          <a:avLst/>
                        </a:prstGeom>
                        <a:noFill/>
                      </wps:spPr>
                      <wps:txbx>
                        <w:txbxContent>
                          <w:p w14:paraId="42DF0E8A" w14:textId="77777777" w:rsidR="00182341" w:rsidRDefault="00182341" w:rsidP="00182341">
                            <w:pPr>
                              <w:jc w:val="center"/>
                              <w:rPr>
                                <w:rFonts w:hAnsi="Calibri"/>
                                <w:color w:val="4F81BD" w:themeColor="accent1"/>
                                <w:kern w:val="24"/>
                                <w:sz w:val="56"/>
                                <w:szCs w:val="56"/>
                                <w:lang w:val="en-US"/>
                                <w14:shadow w14:blurRad="38100" w14:dist="25400" w14:dir="5400000" w14:sx="100000" w14:sy="100000" w14:kx="0" w14:ky="0" w14:algn="ctr">
                                  <w14:srgbClr w14:val="6E747A">
                                    <w14:alpha w14:val="57000"/>
                                  </w14:srgbClr>
                                </w14:shadow>
                              </w:rPr>
                            </w:pPr>
                          </w:p>
                          <w:p w14:paraId="023D9EA6" w14:textId="77777777" w:rsidR="00182341" w:rsidRDefault="00182341" w:rsidP="00182341">
                            <w:pPr>
                              <w:jc w:val="center"/>
                              <w:rPr>
                                <w:rFonts w:hAnsi="Calibri"/>
                                <w:color w:val="4F81BD" w:themeColor="accent1"/>
                                <w:kern w:val="24"/>
                                <w:sz w:val="56"/>
                                <w:szCs w:val="56"/>
                                <w:lang w:val="en-US"/>
                                <w14:shadow w14:blurRad="38100" w14:dist="25400" w14:dir="5400000" w14:sx="100000" w14:sy="100000" w14:kx="0" w14:ky="0" w14:algn="ctr">
                                  <w14:srgbClr w14:val="6E747A">
                                    <w14:alpha w14:val="57000"/>
                                  </w14:srgbClr>
                                </w14:shadow>
                              </w:rPr>
                            </w:pPr>
                          </w:p>
                          <w:p w14:paraId="10FC09F8" w14:textId="77777777" w:rsidR="00182341" w:rsidRPr="001371A8" w:rsidRDefault="00182341" w:rsidP="00182341">
                            <w:pPr>
                              <w:rPr>
                                <w:rFonts w:hAnsi="Calibri"/>
                                <w:color w:val="4F81BD" w:themeColor="accent1"/>
                                <w:kern w:val="24"/>
                                <w:sz w:val="56"/>
                                <w:szCs w:val="56"/>
                                <w:lang w:val="en-US"/>
                                <w14:shadow w14:blurRad="38100" w14:dist="25400" w14:dir="5400000" w14:sx="100000" w14:sy="100000" w14:kx="0" w14:ky="0" w14:algn="ctr">
                                  <w14:srgbClr w14:val="6E747A">
                                    <w14:alpha w14:val="57000"/>
                                  </w14:srgbClr>
                                </w14:shadow>
                              </w:rPr>
                            </w:pPr>
                          </w:p>
                        </w:txbxContent>
                      </wps:txbx>
                      <wps:bodyPr wrap="square" lIns="91440" tIns="45720" rIns="91440" bIns="45720">
                        <a:spAutoFit/>
                      </wps:bodyPr>
                    </wps:wsp>
                  </a:graphicData>
                </a:graphic>
              </wp:anchor>
            </w:drawing>
          </mc:Choice>
          <mc:Fallback>
            <w:pict>
              <v:rect w14:anchorId="51D05C68" id="Rectangle 4" o:spid="_x0000_s1026" style="position:absolute;left:0;text-align:left;margin-left:152.8pt;margin-top:465.05pt;width:123.75pt;height:41.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" filled="f" stroked="f">
                <v:textbox style="mso-fit-shape-to-text:t">
                  <w:txbxContent>
                    <w:p w14:paraId="42DF0E8A" w14:textId="77777777" w:rsidR="00182341" w:rsidRDefault="00182341" w:rsidP="00182341">
                      <w:pPr>
                        <w:jc w:val="center"/>
                        <w:rPr>
                          <w:rFonts w:hAnsi="Calibri"/>
                          <w:color w:val="4F81BD" w:themeColor="accent1"/>
                          <w:kern w:val="24"/>
                          <w:sz w:val="56"/>
                          <w:szCs w:val="56"/>
                          <w:lang w:val="en-US"/>
                          <w14:shadow w14:blurRad="38100" w14:dist="25400" w14:dir="5400000" w14:sx="100000" w14:sy="100000" w14:kx="0" w14:ky="0" w14:algn="ctr">
                            <w14:srgbClr w14:val="6E747A">
                              <w14:alpha w14:val="57000"/>
                            </w14:srgbClr>
                          </w14:shadow>
                        </w:rPr>
                      </w:pPr>
                    </w:p>
                    <w:p w14:paraId="023D9EA6" w14:textId="77777777" w:rsidR="00182341" w:rsidRDefault="00182341" w:rsidP="00182341">
                      <w:pPr>
                        <w:jc w:val="center"/>
                        <w:rPr>
                          <w:rFonts w:hAnsi="Calibri"/>
                          <w:color w:val="4F81BD" w:themeColor="accent1"/>
                          <w:kern w:val="24"/>
                          <w:sz w:val="56"/>
                          <w:szCs w:val="56"/>
                          <w:lang w:val="en-US"/>
                          <w14:shadow w14:blurRad="38100" w14:dist="25400" w14:dir="5400000" w14:sx="100000" w14:sy="100000" w14:kx="0" w14:ky="0" w14:algn="ctr">
                            <w14:srgbClr w14:val="6E747A">
                              <w14:alpha w14:val="57000"/>
                            </w14:srgbClr>
                          </w14:shadow>
                        </w:rPr>
                      </w:pPr>
                    </w:p>
                    <w:p w14:paraId="10FC09F8" w14:textId="77777777" w:rsidR="00182341" w:rsidRPr="001371A8" w:rsidRDefault="00182341" w:rsidP="00182341">
                      <w:pPr>
                        <w:rPr>
                          <w:rFonts w:hAnsi="Calibri"/>
                          <w:color w:val="4F81BD" w:themeColor="accent1"/>
                          <w:kern w:val="24"/>
                          <w:sz w:val="56"/>
                          <w:szCs w:val="56"/>
                          <w:lang w:val="en-US"/>
                          <w14:shadow w14:blurRad="38100" w14:dist="25400" w14:dir="5400000" w14:sx="100000" w14:sy="100000" w14:kx="0" w14:ky="0" w14:algn="ctr">
                            <w14:srgbClr w14:val="6E747A">
                              <w14:alpha w14:val="57000"/>
                            </w14:srgbClr>
                          </w14:shadow>
                        </w:rPr>
                      </w:pPr>
                    </w:p>
                  </w:txbxContent>
                </v:textbox>
              </v:rect>
            </w:pict>
          </mc:Fallback>
        </mc:AlternateContent>
      </w:r>
      <w:r w:rsidRPr="00F4494C">
        <w:rPr>
          <w:rFonts w:ascii="Century Gothic" w:hAnsi="Century Gothic"/>
          <w:b/>
          <w:bCs/>
          <w:color w:val="0070C0"/>
          <w:sz w:val="96"/>
          <w:szCs w:val="96"/>
        </w:rPr>
        <w:t>Hillside School SEND</w:t>
      </w:r>
      <w:r w:rsidR="008F17FE" w:rsidRPr="008F17FE">
        <w:rPr>
          <w:rFonts w:ascii="Century Gothic" w:hAnsi="Century Gothic"/>
          <w:b/>
          <w:bCs/>
          <w:color w:val="0070C0"/>
          <w:sz w:val="96"/>
          <w:szCs w:val="96"/>
        </w:rPr>
        <w:t xml:space="preserve"> </w:t>
      </w:r>
      <w:r w:rsidR="008F17FE" w:rsidRPr="00F4494C">
        <w:rPr>
          <w:rFonts w:ascii="Century Gothic" w:hAnsi="Century Gothic"/>
          <w:b/>
          <w:bCs/>
          <w:color w:val="0070C0"/>
          <w:sz w:val="96"/>
          <w:szCs w:val="96"/>
        </w:rPr>
        <w:t>Report</w:t>
      </w:r>
      <w:r w:rsidRPr="00F4494C">
        <w:rPr>
          <w:rFonts w:ascii="Century Gothic" w:hAnsi="Century Gothic"/>
          <w:b/>
          <w:bCs/>
          <w:color w:val="0070C0"/>
          <w:sz w:val="96"/>
          <w:szCs w:val="96"/>
        </w:rPr>
        <w:t xml:space="preserve"> </w:t>
      </w:r>
    </w:p>
    <w:p w14:paraId="24423982" w14:textId="77777777" w:rsidR="008F17FE" w:rsidRDefault="00182341" w:rsidP="008F17FE">
      <w:pPr>
        <w:jc w:val="center"/>
        <w:rPr>
          <w:color w:val="0070C0"/>
          <w:sz w:val="96"/>
          <w:szCs w:val="96"/>
        </w:rPr>
      </w:pPr>
      <w:r>
        <w:rPr>
          <w:noProof/>
          <w:color w:val="0070C0"/>
          <w:sz w:val="96"/>
          <w:szCs w:val="96"/>
          <w:lang w:eastAsia="en-GB"/>
        </w:rPr>
        <w:drawing>
          <wp:anchor distT="0" distB="0" distL="114300" distR="114300" simplePos="0" relativeHeight="251676672" behindDoc="0" locked="0" layoutInCell="1" allowOverlap="1" wp14:anchorId="64C16E8A" wp14:editId="3A7C65FD">
            <wp:simplePos x="0" y="0"/>
            <wp:positionH relativeFrom="margin">
              <wp:align>center</wp:align>
            </wp:positionH>
            <wp:positionV relativeFrom="paragraph">
              <wp:posOffset>793750</wp:posOffset>
            </wp:positionV>
            <wp:extent cx="4288971" cy="4288971"/>
            <wp:effectExtent l="0" t="0" r="0" b="0"/>
            <wp:wrapNone/>
            <wp:docPr id="11" name="Picture 1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ic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88971" cy="4288971"/>
                    </a:xfrm>
                    <a:prstGeom prst="rect">
                      <a:avLst/>
                    </a:prstGeom>
                  </pic:spPr>
                </pic:pic>
              </a:graphicData>
            </a:graphic>
            <wp14:sizeRelH relativeFrom="margin">
              <wp14:pctWidth>0</wp14:pctWidth>
            </wp14:sizeRelH>
            <wp14:sizeRelV relativeFrom="margin">
              <wp14:pctHeight>0</wp14:pctHeight>
            </wp14:sizeRelV>
          </wp:anchor>
        </w:drawing>
      </w:r>
    </w:p>
    <w:p w14:paraId="22556452" w14:textId="77777777" w:rsidR="008F17FE" w:rsidRDefault="008F17FE" w:rsidP="008F17FE">
      <w:pPr>
        <w:jc w:val="center"/>
        <w:rPr>
          <w:color w:val="0070C0"/>
          <w:sz w:val="96"/>
          <w:szCs w:val="96"/>
        </w:rPr>
      </w:pPr>
    </w:p>
    <w:p w14:paraId="2135E27A" w14:textId="77777777" w:rsidR="008F17FE" w:rsidRDefault="008F17FE" w:rsidP="008F17FE">
      <w:pPr>
        <w:jc w:val="center"/>
        <w:rPr>
          <w:rFonts w:ascii="Century Gothic" w:hAnsi="Century Gothic"/>
          <w:b/>
          <w:bCs/>
          <w:color w:val="0070C0"/>
          <w:sz w:val="96"/>
          <w:szCs w:val="96"/>
        </w:rPr>
      </w:pPr>
    </w:p>
    <w:p w14:paraId="0CC4EC03" w14:textId="77777777" w:rsidR="008F17FE" w:rsidRDefault="008F17FE" w:rsidP="008F17FE">
      <w:pPr>
        <w:jc w:val="center"/>
        <w:rPr>
          <w:rFonts w:ascii="Century Gothic" w:hAnsi="Century Gothic"/>
          <w:b/>
          <w:bCs/>
          <w:color w:val="0070C0"/>
          <w:sz w:val="96"/>
          <w:szCs w:val="96"/>
        </w:rPr>
      </w:pPr>
    </w:p>
    <w:p w14:paraId="5E6C9199" w14:textId="77777777" w:rsidR="008F17FE" w:rsidRDefault="008F17FE" w:rsidP="008F17FE">
      <w:pPr>
        <w:jc w:val="center"/>
        <w:rPr>
          <w:rFonts w:ascii="Century Gothic" w:hAnsi="Century Gothic"/>
          <w:b/>
          <w:bCs/>
          <w:color w:val="0070C0"/>
          <w:sz w:val="96"/>
          <w:szCs w:val="96"/>
        </w:rPr>
      </w:pPr>
    </w:p>
    <w:p w14:paraId="41DF8EAA" w14:textId="77777777" w:rsidR="008F17FE" w:rsidRDefault="008F17FE" w:rsidP="008F17FE">
      <w:pPr>
        <w:jc w:val="center"/>
        <w:rPr>
          <w:rFonts w:ascii="Century Gothic" w:hAnsi="Century Gothic"/>
          <w:b/>
          <w:bCs/>
          <w:color w:val="0070C0"/>
          <w:sz w:val="96"/>
          <w:szCs w:val="96"/>
        </w:rPr>
      </w:pPr>
    </w:p>
    <w:p w14:paraId="2C6300A2" w14:textId="243A58DB" w:rsidR="00182341" w:rsidRPr="008F17FE" w:rsidRDefault="00182341" w:rsidP="008F17FE">
      <w:pPr>
        <w:jc w:val="center"/>
        <w:rPr>
          <w:color w:val="0070C0"/>
          <w:sz w:val="96"/>
          <w:szCs w:val="96"/>
        </w:rPr>
      </w:pPr>
      <w:r w:rsidRPr="001371A8">
        <w:rPr>
          <w:noProof/>
          <w:lang w:eastAsia="en-GB"/>
        </w:rPr>
        <mc:AlternateContent>
          <mc:Choice Requires="wps">
            <w:drawing>
              <wp:anchor distT="0" distB="0" distL="114300" distR="114300" simplePos="0" relativeHeight="251660288" behindDoc="0" locked="0" layoutInCell="1" allowOverlap="1" wp14:anchorId="6F73891D" wp14:editId="3E6013B3">
                <wp:simplePos x="0" y="0"/>
                <wp:positionH relativeFrom="margin">
                  <wp:align>center</wp:align>
                </wp:positionH>
                <wp:positionV relativeFrom="paragraph">
                  <wp:posOffset>5099232</wp:posOffset>
                </wp:positionV>
                <wp:extent cx="3069771" cy="522605"/>
                <wp:effectExtent l="0" t="0" r="0" b="0"/>
                <wp:wrapNone/>
                <wp:docPr id="7" name="Rectangle 6">
                  <a:extLst xmlns:a="http://schemas.openxmlformats.org/drawingml/2006/main">
                    <a:ext uri="{FF2B5EF4-FFF2-40B4-BE49-F238E27FC236}">
                      <a16:creationId xmlns:a16="http://schemas.microsoft.com/office/drawing/2014/main" id="{8AF92C71-34C4-4CE7-900A-CDD938919140}"/>
                    </a:ext>
                  </a:extLst>
                </wp:docPr>
                <wp:cNvGraphicFramePr/>
                <a:graphic xmlns:a="http://schemas.openxmlformats.org/drawingml/2006/main">
                  <a:graphicData uri="http://schemas.microsoft.com/office/word/2010/wordprocessingShape">
                    <wps:wsp>
                      <wps:cNvSpPr/>
                      <wps:spPr>
                        <a:xfrm>
                          <a:off x="0" y="0"/>
                          <a:ext cx="3069771" cy="522605"/>
                        </a:xfrm>
                        <a:prstGeom prst="rect">
                          <a:avLst/>
                        </a:prstGeom>
                        <a:noFill/>
                      </wps:spPr>
                      <wps:txbx>
                        <w:txbxContent>
                          <w:p w14:paraId="02B5C24C" w14:textId="77777777" w:rsidR="00182341" w:rsidRPr="001371A8" w:rsidRDefault="00182341" w:rsidP="00182341">
                            <w:pPr>
                              <w:jc w:val="center"/>
                              <w:rPr>
                                <w:rFonts w:hAnsi="Calibri"/>
                                <w:color w:val="4F81BD" w:themeColor="accent1"/>
                                <w:kern w:val="24"/>
                                <w:sz w:val="56"/>
                                <w:szCs w:val="56"/>
                                <w:lang w:val="en-US"/>
                                <w14:shadow w14:blurRad="38100" w14:dist="25400" w14:dir="5400000" w14:sx="100000" w14:sy="100000" w14:kx="0" w14:ky="0" w14:algn="ctr">
                                  <w14:srgbClr w14:val="6E747A">
                                    <w14:alpha w14:val="57000"/>
                                  </w14:srgbClr>
                                </w14:shadow>
                              </w:rPr>
                            </w:pPr>
                            <w:r>
                              <w:rPr>
                                <w:rFonts w:hAnsi="Calibri"/>
                                <w:color w:val="4F81BD" w:themeColor="accent1"/>
                                <w:kern w:val="24"/>
                                <w:sz w:val="56"/>
                                <w:szCs w:val="56"/>
                                <w:lang w:val="en-US"/>
                                <w14:shadow w14:blurRad="38100" w14:dist="25400" w14:dir="5400000" w14:sx="100000" w14:sy="100000" w14:kx="0" w14:ky="0" w14:algn="ctr">
                                  <w14:srgbClr w14:val="6E747A">
                                    <w14:alpha w14:val="57000"/>
                                  </w14:srgbClr>
                                </w14:shadow>
                              </w:rPr>
                              <w:t>Our school profile</w:t>
                            </w:r>
                          </w:p>
                        </w:txbxContent>
                      </wps:txbx>
                      <wps:bodyPr wrap="square" lIns="91440" tIns="45720" rIns="91440" bIns="45720">
                        <a:noAutofit/>
                      </wps:bodyPr>
                    </wps:wsp>
                  </a:graphicData>
                </a:graphic>
                <wp14:sizeRelH relativeFrom="margin">
                  <wp14:pctWidth>0</wp14:pctWidth>
                </wp14:sizeRelH>
              </wp:anchor>
            </w:drawing>
          </mc:Choice>
          <mc:Fallback>
            <w:pict>
              <v:rect w14:anchorId="6F73891D" id="Rectangle 6" o:spid="_x0000_s1027" style="position:absolute;left:0;text-align:left;margin-left:0;margin-top:401.5pt;width:241.7pt;height:41.15pt;z-index:2516602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" filled="f" stroked="f">
                <v:textbox>
                  <w:txbxContent>
                    <w:p w14:paraId="02B5C24C" w14:textId="77777777" w:rsidR="00182341" w:rsidRPr="001371A8" w:rsidRDefault="00182341" w:rsidP="00182341">
                      <w:pPr>
                        <w:jc w:val="center"/>
                        <w:rPr>
                          <w:rFonts w:hAnsi="Calibri"/>
                          <w:color w:val="4F81BD" w:themeColor="accent1"/>
                          <w:kern w:val="24"/>
                          <w:sz w:val="56"/>
                          <w:szCs w:val="56"/>
                          <w:lang w:val="en-US"/>
                          <w14:shadow w14:blurRad="38100" w14:dist="25400" w14:dir="5400000" w14:sx="100000" w14:sy="100000" w14:kx="0" w14:ky="0" w14:algn="ctr">
                            <w14:srgbClr w14:val="6E747A">
                              <w14:alpha w14:val="57000"/>
                            </w14:srgbClr>
                          </w14:shadow>
                        </w:rPr>
                      </w:pPr>
                      <w:r>
                        <w:rPr>
                          <w:rFonts w:hAnsi="Calibri"/>
                          <w:color w:val="4F81BD" w:themeColor="accent1"/>
                          <w:kern w:val="24"/>
                          <w:sz w:val="56"/>
                          <w:szCs w:val="56"/>
                          <w:lang w:val="en-US"/>
                          <w14:shadow w14:blurRad="38100" w14:dist="25400" w14:dir="5400000" w14:sx="100000" w14:sy="100000" w14:kx="0" w14:ky="0" w14:algn="ctr">
                            <w14:srgbClr w14:val="6E747A">
                              <w14:alpha w14:val="57000"/>
                            </w14:srgbClr>
                          </w14:shadow>
                        </w:rPr>
                        <w:t>Our school profile</w:t>
                      </w:r>
                    </w:p>
                  </w:txbxContent>
                </v:textbox>
                <w10:wrap anchorx="margin"/>
              </v:rect>
            </w:pict>
          </mc:Fallback>
        </mc:AlternateContent>
      </w:r>
      <w:r w:rsidRPr="001371A8">
        <w:rPr>
          <w:noProof/>
          <w:lang w:eastAsia="en-GB"/>
        </w:rPr>
        <w:drawing>
          <wp:anchor distT="0" distB="0" distL="114300" distR="114300" simplePos="0" relativeHeight="251661312" behindDoc="0" locked="0" layoutInCell="1" allowOverlap="1" wp14:anchorId="06E07EBE" wp14:editId="6D6AE1CA">
            <wp:simplePos x="0" y="0"/>
            <wp:positionH relativeFrom="margin">
              <wp:align>center</wp:align>
            </wp:positionH>
            <wp:positionV relativeFrom="paragraph">
              <wp:posOffset>5714455</wp:posOffset>
            </wp:positionV>
            <wp:extent cx="5618922" cy="1854200"/>
            <wp:effectExtent l="0" t="0" r="1270" b="0"/>
            <wp:wrapNone/>
            <wp:docPr id="2" name="table" descr="Shape&#10;&#10;Description automatically generated with medium confidence">
              <a:extLst xmlns:a="http://schemas.openxmlformats.org/drawingml/2006/main">
                <a:ext uri="{FF2B5EF4-FFF2-40B4-BE49-F238E27FC236}">
                  <a16:creationId xmlns:a16="http://schemas.microsoft.com/office/drawing/2014/main" id="{78255835-C979-49BA-8D3E-D9B598F7E9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descr="Shape&#10;&#10;Description automatically generated with medium confidence">
                      <a:extLst>
                        <a:ext uri="{FF2B5EF4-FFF2-40B4-BE49-F238E27FC236}">
                          <a16:creationId xmlns:a16="http://schemas.microsoft.com/office/drawing/2014/main" id="{78255835-C979-49BA-8D3E-D9B598F7E994}"/>
                        </a:ext>
                      </a:extLst>
                    </pic:cNvPr>
                    <pic:cNvPicPr>
                      <a:picLocks noChangeAspect="1"/>
                    </pic:cNvPicPr>
                  </pic:nvPicPr>
                  <pic:blipFill>
                    <a:blip r:embed="rId8"/>
                    <a:stretch>
                      <a:fillRect/>
                    </a:stretch>
                  </pic:blipFill>
                  <pic:spPr>
                    <a:xfrm>
                      <a:off x="0" y="0"/>
                      <a:ext cx="5618922" cy="1854200"/>
                    </a:xfrm>
                    <a:prstGeom prst="rect">
                      <a:avLst/>
                    </a:prstGeom>
                  </pic:spPr>
                </pic:pic>
              </a:graphicData>
            </a:graphic>
          </wp:anchor>
        </w:drawing>
      </w:r>
      <w:r w:rsidRPr="000F7197">
        <w:rPr>
          <w:noProof/>
          <w:lang w:eastAsia="en-GB"/>
        </w:rPr>
        <mc:AlternateContent>
          <mc:Choice Requires="wps">
            <w:drawing>
              <wp:anchor distT="0" distB="0" distL="114300" distR="114300" simplePos="0" relativeHeight="251662336" behindDoc="0" locked="0" layoutInCell="1" allowOverlap="1" wp14:anchorId="3864E703" wp14:editId="11FF35D6">
                <wp:simplePos x="0" y="0"/>
                <wp:positionH relativeFrom="margin">
                  <wp:align>center</wp:align>
                </wp:positionH>
                <wp:positionV relativeFrom="paragraph">
                  <wp:posOffset>8130993</wp:posOffset>
                </wp:positionV>
                <wp:extent cx="6467061" cy="1323439"/>
                <wp:effectExtent l="0" t="0" r="0" b="0"/>
                <wp:wrapNone/>
                <wp:docPr id="3" name="TextBox 2">
                  <a:extLst xmlns:a="http://schemas.openxmlformats.org/drawingml/2006/main">
                    <a:ext uri="{FF2B5EF4-FFF2-40B4-BE49-F238E27FC236}">
                      <a16:creationId xmlns:a16="http://schemas.microsoft.com/office/drawing/2014/main" id="{AF759DA2-201B-488C-B79B-D62614EBF6F2}"/>
                    </a:ext>
                  </a:extLst>
                </wp:docPr>
                <wp:cNvGraphicFramePr/>
                <a:graphic xmlns:a="http://schemas.openxmlformats.org/drawingml/2006/main">
                  <a:graphicData uri="http://schemas.microsoft.com/office/word/2010/wordprocessingShape">
                    <wps:wsp>
                      <wps:cNvSpPr txBox="1"/>
                      <wps:spPr>
                        <a:xfrm>
                          <a:off x="0" y="0"/>
                          <a:ext cx="6467061" cy="1323439"/>
                        </a:xfrm>
                        <a:prstGeom prst="rect">
                          <a:avLst/>
                        </a:prstGeom>
                        <a:noFill/>
                      </wps:spPr>
                      <wps:txbx>
                        <w:txbxContent>
                          <w:p w14:paraId="12B1671F" w14:textId="77777777" w:rsidR="00182341" w:rsidRDefault="00182341" w:rsidP="00182341">
                            <w:pPr>
                              <w:jc w:val="center"/>
                              <w:rPr>
                                <w:rFonts w:hAnsi="Calibri"/>
                                <w:i/>
                                <w:iCs/>
                                <w:color w:val="000000" w:themeColor="text1"/>
                                <w:kern w:val="24"/>
                                <w:sz w:val="32"/>
                                <w:szCs w:val="32"/>
                              </w:rPr>
                            </w:pPr>
                            <w:r>
                              <w:rPr>
                                <w:rFonts w:hAnsi="Calibri"/>
                                <w:i/>
                                <w:iCs/>
                                <w:color w:val="000000" w:themeColor="text1"/>
                                <w:kern w:val="24"/>
                                <w:sz w:val="32"/>
                                <w:szCs w:val="32"/>
                              </w:rPr>
                              <w:t xml:space="preserve">Thank you for taking the time to read our information report about our special education needs and disabilities (SEND) provision within our school. The report has been written in line with the code of practice 2014 </w:t>
                            </w:r>
                          </w:p>
                        </w:txbxContent>
                      </wps:txbx>
                      <wps:bodyPr wrap="square" rtlCol="0">
                        <a:spAutoFit/>
                      </wps:bodyPr>
                    </wps:wsp>
                  </a:graphicData>
                </a:graphic>
              </wp:anchor>
            </w:drawing>
          </mc:Choice>
          <mc:Fallback>
            <w:pict>
              <v:shapetype w14:anchorId="3864E703" id="_x0000_t202" coordsize="21600,21600" o:spt="202" path="m,l,21600r21600,l21600,xe">
                <v:stroke joinstyle="miter"/>
                <v:path gradientshapeok="t" o:connecttype="rect"/>
              </v:shapetype>
              <v:shape id="TextBox 2" o:spid="_x0000_s1028" type="#_x0000_t202" style="position:absolute;left:0;text-align:left;margin-left:0;margin-top:640.25pt;width:509.2pt;height:104.2pt;z-index:2516623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" filled="f" stroked="f">
                <v:textbox style="mso-fit-shape-to-text:t">
                  <w:txbxContent>
                    <w:p w14:paraId="12B1671F" w14:textId="77777777" w:rsidR="00182341" w:rsidRDefault="00182341" w:rsidP="00182341">
                      <w:pPr>
                        <w:jc w:val="center"/>
                        <w:rPr>
                          <w:rFonts w:hAnsi="Calibri"/>
                          <w:i/>
                          <w:iCs/>
                          <w:color w:val="000000" w:themeColor="text1"/>
                          <w:kern w:val="24"/>
                          <w:sz w:val="32"/>
                          <w:szCs w:val="32"/>
                        </w:rPr>
                      </w:pPr>
                      <w:r>
                        <w:rPr>
                          <w:rFonts w:hAnsi="Calibri"/>
                          <w:i/>
                          <w:iCs/>
                          <w:color w:val="000000" w:themeColor="text1"/>
                          <w:kern w:val="24"/>
                          <w:sz w:val="32"/>
                          <w:szCs w:val="32"/>
                        </w:rPr>
                        <w:t xml:space="preserve">Thank you for taking the time to read our information report about our special education needs and disabilities (SEND) provision within our school. The report has been written in line with the code of practice 2014 </w:t>
                      </w:r>
                    </w:p>
                  </w:txbxContent>
                </v:textbox>
                <w10:wrap anchorx="margin"/>
              </v:shape>
            </w:pict>
          </mc:Fallback>
        </mc:AlternateContent>
      </w:r>
      <w:r w:rsidR="008F17FE" w:rsidRPr="00F4494C">
        <w:rPr>
          <w:rFonts w:ascii="Century Gothic" w:hAnsi="Century Gothic"/>
          <w:b/>
          <w:bCs/>
          <w:color w:val="0070C0"/>
          <w:sz w:val="96"/>
          <w:szCs w:val="96"/>
        </w:rPr>
        <w:t xml:space="preserve"> 202</w:t>
      </w:r>
      <w:r w:rsidR="00A958FF">
        <w:rPr>
          <w:rFonts w:ascii="Century Gothic" w:hAnsi="Century Gothic"/>
          <w:b/>
          <w:bCs/>
          <w:color w:val="0070C0"/>
          <w:sz w:val="96"/>
          <w:szCs w:val="96"/>
        </w:rPr>
        <w:t>5</w:t>
      </w:r>
      <w:r w:rsidR="008F17FE" w:rsidRPr="00F4494C">
        <w:rPr>
          <w:rFonts w:ascii="Century Gothic" w:hAnsi="Century Gothic"/>
          <w:b/>
          <w:bCs/>
          <w:color w:val="0070C0"/>
          <w:sz w:val="96"/>
          <w:szCs w:val="96"/>
        </w:rPr>
        <w:t>-202</w:t>
      </w:r>
      <w:r w:rsidR="00A958FF">
        <w:rPr>
          <w:rFonts w:ascii="Century Gothic" w:hAnsi="Century Gothic"/>
          <w:b/>
          <w:bCs/>
          <w:color w:val="0070C0"/>
          <w:sz w:val="96"/>
          <w:szCs w:val="96"/>
        </w:rPr>
        <w:t>6</w:t>
      </w:r>
      <w:r>
        <w:br w:type="page"/>
      </w:r>
      <w:r w:rsidRPr="00F4494C">
        <w:rPr>
          <w:rFonts w:ascii="Century Gothic" w:hAnsi="Century Gothic"/>
          <w:b/>
          <w:bCs/>
          <w:color w:val="0070C0"/>
          <w:kern w:val="24"/>
          <w:sz w:val="56"/>
          <w:szCs w:val="56"/>
          <w:lang w:val="en-US"/>
          <w14:shadow w14:blurRad="38100" w14:dist="25400" w14:dir="5400000" w14:sx="100000" w14:sy="100000" w14:kx="0" w14:ky="0" w14:algn="ctr">
            <w14:srgbClr w14:val="6E747A">
              <w14:alpha w14:val="57000"/>
            </w14:srgbClr>
          </w14:shadow>
        </w:rPr>
        <w:lastRenderedPageBreak/>
        <w:t>Our curriculum vision statement</w:t>
      </w:r>
    </w:p>
    <w:p w14:paraId="6D1C0A6F" w14:textId="77777777" w:rsidR="00182341" w:rsidRDefault="00182341" w:rsidP="00E117C4">
      <w:pPr>
        <w:spacing w:after="0" w:line="240" w:lineRule="auto"/>
        <w:jc w:val="both"/>
        <w:rPr>
          <w:rFonts w:ascii="Century Gothic" w:hAnsi="Century Gothic"/>
          <w:color w:val="000000" w:themeColor="text1"/>
          <w:kern w:val="24"/>
          <w:sz w:val="24"/>
          <w:szCs w:val="24"/>
          <w:lang w:val="en-US"/>
        </w:rPr>
      </w:pPr>
      <w:r w:rsidRPr="00E117C4">
        <w:rPr>
          <w:rFonts w:ascii="Century Gothic" w:hAnsi="Century Gothic"/>
          <w:color w:val="000000" w:themeColor="text1"/>
          <w:kern w:val="24"/>
          <w:sz w:val="24"/>
          <w:szCs w:val="24"/>
          <w:lang w:val="en-US"/>
        </w:rPr>
        <w:t xml:space="preserve">At Hillside Primary and Nursery school, our Curriculum is broad and balanced, rich, and varied, providing our children with a high-quality education and experiences that support and develop the whole child. We are committed to making every day count for all children that will not only ensure they are ready for the next stage in their education, but also prepare them for life in what will be </w:t>
      </w:r>
      <w:r w:rsidRPr="00E117C4">
        <w:rPr>
          <w:rFonts w:ascii="Century Gothic" w:hAnsi="Century Gothic"/>
          <w:b/>
          <w:bCs/>
          <w:color w:val="000000" w:themeColor="text1"/>
          <w:kern w:val="24"/>
          <w:sz w:val="24"/>
          <w:szCs w:val="24"/>
          <w:lang w:val="en-US"/>
        </w:rPr>
        <w:t xml:space="preserve">their </w:t>
      </w:r>
      <w:r w:rsidRPr="00E117C4">
        <w:rPr>
          <w:rFonts w:ascii="Century Gothic" w:hAnsi="Century Gothic"/>
          <w:color w:val="000000" w:themeColor="text1"/>
          <w:kern w:val="24"/>
          <w:sz w:val="24"/>
          <w:szCs w:val="24"/>
          <w:lang w:val="en-US"/>
        </w:rPr>
        <w:t xml:space="preserve">modern Britain. </w:t>
      </w:r>
    </w:p>
    <w:p w14:paraId="63279240" w14:textId="77777777" w:rsidR="00E117C4" w:rsidRPr="00E117C4" w:rsidRDefault="00E117C4" w:rsidP="00E117C4">
      <w:pPr>
        <w:spacing w:after="0" w:line="240" w:lineRule="auto"/>
        <w:jc w:val="both"/>
        <w:rPr>
          <w:rFonts w:ascii="Century Gothic" w:hAnsi="Century Gothic"/>
          <w:color w:val="000000" w:themeColor="text1"/>
          <w:kern w:val="24"/>
          <w:sz w:val="24"/>
          <w:szCs w:val="24"/>
          <w:lang w:val="en-US"/>
        </w:rPr>
      </w:pPr>
    </w:p>
    <w:p w14:paraId="67C93E61" w14:textId="77777777" w:rsidR="00182341" w:rsidRPr="00E117C4" w:rsidRDefault="00182341" w:rsidP="00E117C4">
      <w:pPr>
        <w:spacing w:after="0" w:line="240" w:lineRule="auto"/>
        <w:jc w:val="both"/>
        <w:rPr>
          <w:rFonts w:ascii="Century Gothic" w:hAnsi="Century Gothic"/>
          <w:color w:val="000000" w:themeColor="text1"/>
          <w:kern w:val="24"/>
          <w:sz w:val="24"/>
          <w:szCs w:val="24"/>
          <w:lang w:val="en-US"/>
        </w:rPr>
      </w:pPr>
      <w:r w:rsidRPr="00E117C4">
        <w:rPr>
          <w:rFonts w:ascii="Century Gothic" w:hAnsi="Century Gothic"/>
          <w:color w:val="000000" w:themeColor="text1"/>
          <w:kern w:val="24"/>
          <w:sz w:val="24"/>
          <w:szCs w:val="24"/>
          <w:lang w:val="en-US"/>
        </w:rPr>
        <w:t>At Hillside Primary and Nursery school, our curriculum vision is to develop our pupils’ knowledge of the world, ensure they are articulate communicators with a confident sense of the right thing to do.</w:t>
      </w:r>
    </w:p>
    <w:p w14:paraId="2E6B0B65" w14:textId="77777777" w:rsidR="00182341" w:rsidRPr="00E117C4" w:rsidRDefault="00182341" w:rsidP="00E117C4">
      <w:pPr>
        <w:spacing w:after="0" w:line="240" w:lineRule="auto"/>
        <w:jc w:val="both"/>
        <w:rPr>
          <w:rFonts w:ascii="Century Gothic" w:hAnsi="Century Gothic"/>
          <w:color w:val="000000" w:themeColor="text1"/>
          <w:kern w:val="24"/>
          <w:sz w:val="24"/>
          <w:szCs w:val="24"/>
          <w:lang w:val="en-US"/>
        </w:rPr>
      </w:pPr>
    </w:p>
    <w:p w14:paraId="5BA0FAB4" w14:textId="77777777" w:rsidR="00182341" w:rsidRPr="00E117C4" w:rsidRDefault="00182341" w:rsidP="00E117C4">
      <w:pPr>
        <w:spacing w:after="0" w:line="240" w:lineRule="auto"/>
        <w:rPr>
          <w:rFonts w:ascii="Century Gothic" w:hAnsi="Century Gothic"/>
          <w:sz w:val="24"/>
          <w:szCs w:val="24"/>
        </w:rPr>
      </w:pPr>
      <w:r w:rsidRPr="00E117C4">
        <w:rPr>
          <w:rFonts w:ascii="Century Gothic" w:hAnsi="Century Gothic"/>
          <w:color w:val="000000" w:themeColor="text1"/>
          <w:kern w:val="24"/>
          <w:sz w:val="24"/>
          <w:szCs w:val="24"/>
          <w:lang w:val="en-US"/>
        </w:rPr>
        <w:t>Our curriculum is adapted and made accessible for all children at Hillside regardless of any SEN and Disabilities</w:t>
      </w:r>
    </w:p>
    <w:p w14:paraId="49BEC380" w14:textId="77777777" w:rsidR="00182341" w:rsidRPr="00E117C4" w:rsidRDefault="00182341" w:rsidP="00E117C4">
      <w:pPr>
        <w:spacing w:after="0" w:line="240" w:lineRule="auto"/>
        <w:jc w:val="both"/>
        <w:rPr>
          <w:rFonts w:ascii="Century Gothic" w:hAnsi="Century Gothic"/>
          <w:sz w:val="24"/>
          <w:szCs w:val="24"/>
        </w:rPr>
      </w:pPr>
    </w:p>
    <w:p w14:paraId="365EE5DC" w14:textId="624E16C8" w:rsidR="00182341" w:rsidRPr="00E117C4" w:rsidRDefault="00E117C4" w:rsidP="00E117C4">
      <w:pPr>
        <w:spacing w:after="0" w:line="240" w:lineRule="auto"/>
        <w:jc w:val="both"/>
        <w:rPr>
          <w:rFonts w:ascii="Century Gothic" w:hAnsi="Century Gothic"/>
          <w:sz w:val="24"/>
          <w:szCs w:val="24"/>
        </w:rPr>
      </w:pPr>
      <w:r>
        <w:rPr>
          <w:rFonts w:ascii="Century Gothic" w:hAnsi="Century Gothic"/>
          <w:noProof/>
          <w:sz w:val="24"/>
          <w:szCs w:val="24"/>
          <w:lang w:eastAsia="en-GB"/>
        </w:rPr>
        <w:drawing>
          <wp:anchor distT="0" distB="0" distL="114300" distR="114300" simplePos="0" relativeHeight="251675648" behindDoc="0" locked="0" layoutInCell="1" allowOverlap="1" wp14:anchorId="2EA0EA9A" wp14:editId="61DFBC29">
            <wp:simplePos x="0" y="0"/>
            <wp:positionH relativeFrom="margin">
              <wp:align>center</wp:align>
            </wp:positionH>
            <wp:positionV relativeFrom="paragraph">
              <wp:posOffset>9525</wp:posOffset>
            </wp:positionV>
            <wp:extent cx="4778831" cy="4899660"/>
            <wp:effectExtent l="0" t="0" r="3175" b="0"/>
            <wp:wrapNone/>
            <wp:docPr id="254289903" name="Picture 1" descr="A drawing of trees with writing o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289903" name="Picture 1" descr="A drawing of trees with writing on the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78831" cy="4899660"/>
                    </a:xfrm>
                    <a:prstGeom prst="rect">
                      <a:avLst/>
                    </a:prstGeom>
                  </pic:spPr>
                </pic:pic>
              </a:graphicData>
            </a:graphic>
          </wp:anchor>
        </w:drawing>
      </w:r>
    </w:p>
    <w:p w14:paraId="71A4F306" w14:textId="77777777" w:rsidR="00182341" w:rsidRPr="00E117C4" w:rsidRDefault="00182341" w:rsidP="00E117C4">
      <w:pPr>
        <w:spacing w:after="0" w:line="240" w:lineRule="auto"/>
        <w:jc w:val="both"/>
        <w:rPr>
          <w:rFonts w:ascii="Century Gothic" w:hAnsi="Century Gothic"/>
          <w:sz w:val="24"/>
          <w:szCs w:val="24"/>
        </w:rPr>
      </w:pPr>
    </w:p>
    <w:p w14:paraId="600C1FAB" w14:textId="45E2B09E" w:rsidR="00182341" w:rsidRPr="00E117C4" w:rsidRDefault="00182341" w:rsidP="00E117C4">
      <w:pPr>
        <w:spacing w:after="0" w:line="240" w:lineRule="auto"/>
        <w:rPr>
          <w:rFonts w:ascii="Century Gothic" w:hAnsi="Century Gothic"/>
          <w:sz w:val="24"/>
          <w:szCs w:val="24"/>
        </w:rPr>
      </w:pPr>
    </w:p>
    <w:p w14:paraId="4C27D1F1" w14:textId="1924733C" w:rsidR="00182341" w:rsidRPr="00E117C4" w:rsidRDefault="00182341" w:rsidP="00E117C4">
      <w:pPr>
        <w:spacing w:after="0" w:line="240" w:lineRule="auto"/>
        <w:jc w:val="center"/>
        <w:rPr>
          <w:rFonts w:ascii="Century Gothic" w:hAnsi="Century Gothic"/>
          <w:b/>
          <w:bCs/>
          <w:color w:val="4F81BD" w:themeColor="accent1"/>
          <w:kern w:val="24"/>
          <w:sz w:val="36"/>
          <w:szCs w:val="36"/>
          <w:lang w:val="en-US"/>
          <w14:shadow w14:blurRad="38100" w14:dist="25400" w14:dir="5400000" w14:sx="100000" w14:sy="100000" w14:kx="0" w14:ky="0" w14:algn="ctr">
            <w14:srgbClr w14:val="6E747A">
              <w14:alpha w14:val="57000"/>
            </w14:srgbClr>
          </w14:shadow>
        </w:rPr>
      </w:pPr>
      <w:r w:rsidRPr="00E117C4">
        <w:rPr>
          <w:rFonts w:ascii="Century Gothic" w:hAnsi="Century Gothic"/>
          <w:sz w:val="24"/>
          <w:szCs w:val="24"/>
        </w:rPr>
        <w:br w:type="page"/>
      </w:r>
      <w:r w:rsidRPr="00E117C4">
        <w:rPr>
          <w:rFonts w:ascii="Century Gothic" w:hAnsi="Century Gothic"/>
          <w:b/>
          <w:bCs/>
          <w:noProof/>
          <w:sz w:val="36"/>
          <w:szCs w:val="36"/>
          <w:lang w:eastAsia="en-GB"/>
        </w:rPr>
        <w:lastRenderedPageBreak/>
        <mc:AlternateContent>
          <mc:Choice Requires="wps">
            <w:drawing>
              <wp:anchor distT="0" distB="0" distL="114300" distR="114300" simplePos="0" relativeHeight="251665408" behindDoc="0" locked="0" layoutInCell="1" allowOverlap="1" wp14:anchorId="63B1B61F" wp14:editId="30399545">
                <wp:simplePos x="0" y="0"/>
                <wp:positionH relativeFrom="margin">
                  <wp:posOffset>-217351</wp:posOffset>
                </wp:positionH>
                <wp:positionV relativeFrom="paragraph">
                  <wp:posOffset>8370933</wp:posOffset>
                </wp:positionV>
                <wp:extent cx="3015252" cy="3046988"/>
                <wp:effectExtent l="0" t="0" r="0" b="0"/>
                <wp:wrapNone/>
                <wp:docPr id="15" name="TextBox 9"/>
                <wp:cNvGraphicFramePr/>
                <a:graphic xmlns:a="http://schemas.openxmlformats.org/drawingml/2006/main">
                  <a:graphicData uri="http://schemas.microsoft.com/office/word/2010/wordprocessingShape">
                    <wps:wsp>
                      <wps:cNvSpPr txBox="1"/>
                      <wps:spPr>
                        <a:xfrm>
                          <a:off x="0" y="0"/>
                          <a:ext cx="3015252" cy="3046988"/>
                        </a:xfrm>
                        <a:prstGeom prst="rect">
                          <a:avLst/>
                        </a:prstGeom>
                        <a:noFill/>
                      </wps:spPr>
                      <wps:txbx>
                        <w:txbxContent>
                          <w:p w14:paraId="66327F67" w14:textId="77777777" w:rsidR="00182341" w:rsidRPr="00920830" w:rsidRDefault="00182341" w:rsidP="00182341">
                            <w:pPr>
                              <w:jc w:val="both"/>
                              <w:rPr>
                                <w:rFonts w:hAnsi="Calibri"/>
                                <w:color w:val="000000" w:themeColor="text1"/>
                                <w:kern w:val="24"/>
                                <w:sz w:val="28"/>
                                <w:szCs w:val="28"/>
                              </w:rPr>
                            </w:pPr>
                          </w:p>
                        </w:txbxContent>
                      </wps:txbx>
                      <wps:bodyPr wrap="square" rtlCol="0">
                        <a:spAutoFit/>
                      </wps:bodyPr>
                    </wps:wsp>
                  </a:graphicData>
                </a:graphic>
                <wp14:sizeRelH relativeFrom="margin">
                  <wp14:pctWidth>0</wp14:pctWidth>
                </wp14:sizeRelH>
              </wp:anchor>
            </w:drawing>
          </mc:Choice>
          <mc:Fallback>
            <w:pict>
              <v:shape w14:anchorId="63B1B61F" id="TextBox 9" o:spid="_x0000_s1029" type="#_x0000_t202" style="position:absolute;left:0;text-align:left;margin-left:-17.1pt;margin-top:659.15pt;width:237.4pt;height:239.9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" filled="f" stroked="f">
                <v:textbox style="mso-fit-shape-to-text:t">
                  <w:txbxContent>
                    <w:p w14:paraId="66327F67" w14:textId="77777777" w:rsidR="00182341" w:rsidRPr="00920830" w:rsidRDefault="00182341" w:rsidP="00182341">
                      <w:pPr>
                        <w:jc w:val="both"/>
                        <w:rPr>
                          <w:rFonts w:hAnsi="Calibri"/>
                          <w:color w:val="000000" w:themeColor="text1"/>
                          <w:kern w:val="24"/>
                          <w:sz w:val="28"/>
                          <w:szCs w:val="28"/>
                        </w:rPr>
                      </w:pPr>
                    </w:p>
                  </w:txbxContent>
                </v:textbox>
                <w10:wrap anchorx="margin"/>
              </v:shape>
            </w:pict>
          </mc:Fallback>
        </mc:AlternateContent>
      </w:r>
      <w:r w:rsidRPr="00E117C4">
        <w:rPr>
          <w:rFonts w:ascii="Century Gothic" w:hAnsi="Century Gothic"/>
          <w:b/>
          <w:bCs/>
          <w:color w:val="4F81BD" w:themeColor="accent1"/>
          <w:kern w:val="24"/>
          <w:sz w:val="36"/>
          <w:szCs w:val="36"/>
          <w:lang w:val="en-US"/>
          <w14:shadow w14:blurRad="38100" w14:dist="25400" w14:dir="5400000" w14:sx="100000" w14:sy="100000" w14:kx="0" w14:ky="0" w14:algn="ctr">
            <w14:srgbClr w14:val="6E747A">
              <w14:alpha w14:val="57000"/>
            </w14:srgbClr>
          </w14:shadow>
        </w:rPr>
        <w:t>Meet the Hillside SEND Team</w:t>
      </w:r>
    </w:p>
    <w:p w14:paraId="5D5A389A" w14:textId="77777777" w:rsidR="00E117C4" w:rsidRPr="00E117C4" w:rsidRDefault="00E117C4" w:rsidP="00E117C4">
      <w:pPr>
        <w:spacing w:after="0" w:line="240" w:lineRule="auto"/>
        <w:jc w:val="center"/>
        <w:rPr>
          <w:rFonts w:ascii="Century Gothic" w:hAnsi="Century Gothic"/>
          <w:b/>
          <w:bCs/>
          <w:sz w:val="24"/>
          <w:szCs w:val="24"/>
        </w:rPr>
      </w:pPr>
    </w:p>
    <w:p w14:paraId="2EADD6D4" w14:textId="6DA5A05B" w:rsidR="00182341" w:rsidRPr="00E117C4" w:rsidRDefault="0079385B" w:rsidP="00E117C4">
      <w:pPr>
        <w:spacing w:after="0" w:line="240" w:lineRule="auto"/>
        <w:rPr>
          <w:rFonts w:ascii="Century Gothic" w:hAnsi="Century Gothic"/>
          <w:sz w:val="24"/>
          <w:szCs w:val="24"/>
        </w:rPr>
      </w:pPr>
      <w:r w:rsidRPr="00E117C4">
        <w:rPr>
          <w:rFonts w:ascii="Century Gothic" w:hAnsi="Century Gothic"/>
          <w:noProof/>
          <w:sz w:val="24"/>
          <w:szCs w:val="24"/>
          <w:lang w:eastAsia="en-GB"/>
        </w:rPr>
        <w:drawing>
          <wp:anchor distT="0" distB="0" distL="114300" distR="114300" simplePos="0" relativeHeight="251672576" behindDoc="1" locked="0" layoutInCell="1" allowOverlap="1" wp14:anchorId="19AC6CA4" wp14:editId="1837412B">
            <wp:simplePos x="0" y="0"/>
            <wp:positionH relativeFrom="column">
              <wp:posOffset>4839335</wp:posOffset>
            </wp:positionH>
            <wp:positionV relativeFrom="paragraph">
              <wp:posOffset>7620</wp:posOffset>
            </wp:positionV>
            <wp:extent cx="1493520" cy="1493520"/>
            <wp:effectExtent l="0" t="0" r="0" b="0"/>
            <wp:wrapTight wrapText="bothSides">
              <wp:wrapPolygon edited="0">
                <wp:start x="0" y="0"/>
                <wp:lineTo x="0" y="21214"/>
                <wp:lineTo x="21214" y="21214"/>
                <wp:lineTo x="21214" y="0"/>
                <wp:lineTo x="0" y="0"/>
              </wp:wrapPolygon>
            </wp:wrapTight>
            <wp:docPr id="914468320" name="Picture 2" descr="A person smiling at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468320" name="Picture 2" descr="A person smiling at camera&#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3520" cy="1493520"/>
                    </a:xfrm>
                    <a:prstGeom prst="rect">
                      <a:avLst/>
                    </a:prstGeom>
                  </pic:spPr>
                </pic:pic>
              </a:graphicData>
            </a:graphic>
          </wp:anchor>
        </w:drawing>
      </w:r>
      <w:r w:rsidR="00DC094D" w:rsidRPr="00E117C4">
        <w:rPr>
          <w:rFonts w:ascii="Century Gothic" w:hAnsi="Century Gothic"/>
          <w:noProof/>
          <w:sz w:val="24"/>
          <w:szCs w:val="24"/>
        </w:rPr>
        <w:t>Mrs Beck</w:t>
      </w:r>
      <w:r w:rsidR="00182341" w:rsidRPr="00E117C4">
        <w:rPr>
          <w:rFonts w:ascii="Century Gothic" w:hAnsi="Century Gothic"/>
          <w:sz w:val="24"/>
          <w:szCs w:val="24"/>
        </w:rPr>
        <w:t xml:space="preserve"> is the SENCo in school. She has responsibility for coordinating the provision for all children in the school who have Special Educational Needs or disabilities. </w:t>
      </w:r>
      <w:r w:rsidR="00E117C4" w:rsidRPr="00E117C4">
        <w:rPr>
          <w:rFonts w:ascii="Century Gothic" w:hAnsi="Century Gothic"/>
          <w:sz w:val="24"/>
          <w:szCs w:val="24"/>
        </w:rPr>
        <w:t>Mrs Beck is also the Attendance and Behaviour Lead.</w:t>
      </w:r>
    </w:p>
    <w:p w14:paraId="40CDD52E" w14:textId="538A96E7" w:rsidR="00182341" w:rsidRPr="00E117C4" w:rsidRDefault="00182341" w:rsidP="00E117C4">
      <w:pPr>
        <w:spacing w:after="0" w:line="240" w:lineRule="auto"/>
        <w:rPr>
          <w:rFonts w:ascii="Century Gothic" w:hAnsi="Century Gothic"/>
          <w:sz w:val="24"/>
          <w:szCs w:val="24"/>
        </w:rPr>
      </w:pPr>
      <w:r w:rsidRPr="00E117C4">
        <w:rPr>
          <w:rFonts w:ascii="Century Gothic" w:hAnsi="Century Gothic"/>
          <w:sz w:val="24"/>
          <w:szCs w:val="24"/>
        </w:rPr>
        <w:t xml:space="preserve">You can contact her at </w:t>
      </w:r>
      <w:hyperlink r:id="rId11" w:history="1">
        <w:r w:rsidR="00E117C4" w:rsidRPr="00477BA4">
          <w:rPr>
            <w:rStyle w:val="Hyperlink"/>
            <w:rFonts w:ascii="Century Gothic" w:hAnsi="Century Gothic"/>
            <w:sz w:val="24"/>
            <w:szCs w:val="24"/>
          </w:rPr>
          <w:t>senco@hillsideprimary.com</w:t>
        </w:r>
      </w:hyperlink>
      <w:r w:rsidR="004502FB" w:rsidRPr="00E117C4">
        <w:rPr>
          <w:rFonts w:ascii="Century Gothic" w:hAnsi="Century Gothic"/>
          <w:sz w:val="24"/>
          <w:szCs w:val="24"/>
        </w:rPr>
        <w:t xml:space="preserve"> </w:t>
      </w:r>
    </w:p>
    <w:p w14:paraId="33781CDB" w14:textId="77777777" w:rsidR="00182341" w:rsidRPr="00E117C4" w:rsidRDefault="00182341" w:rsidP="00E117C4">
      <w:pPr>
        <w:spacing w:after="0" w:line="240" w:lineRule="auto"/>
        <w:rPr>
          <w:rFonts w:ascii="Century Gothic" w:hAnsi="Century Gothic"/>
          <w:sz w:val="24"/>
          <w:szCs w:val="24"/>
        </w:rPr>
      </w:pPr>
    </w:p>
    <w:p w14:paraId="21F7BA8D" w14:textId="0605B840" w:rsidR="00182341" w:rsidRDefault="00DC094D" w:rsidP="00E117C4">
      <w:pPr>
        <w:spacing w:after="0" w:line="240" w:lineRule="auto"/>
        <w:rPr>
          <w:rFonts w:ascii="Century Gothic" w:hAnsi="Century Gothic"/>
          <w:sz w:val="24"/>
          <w:szCs w:val="24"/>
        </w:rPr>
      </w:pPr>
      <w:r w:rsidRPr="00E117C4">
        <w:rPr>
          <w:rFonts w:ascii="Century Gothic" w:hAnsi="Century Gothic"/>
          <w:sz w:val="24"/>
          <w:szCs w:val="24"/>
        </w:rPr>
        <w:t>Mrs Beck</w:t>
      </w:r>
      <w:r w:rsidR="00182341" w:rsidRPr="00E117C4">
        <w:rPr>
          <w:rFonts w:ascii="Century Gothic" w:hAnsi="Century Gothic"/>
          <w:sz w:val="24"/>
          <w:szCs w:val="24"/>
        </w:rPr>
        <w:t xml:space="preserve"> is supported by a highly trained and experienced team in the </w:t>
      </w:r>
      <w:r w:rsidR="00202416" w:rsidRPr="00E117C4">
        <w:rPr>
          <w:rFonts w:ascii="Century Gothic" w:hAnsi="Century Gothic"/>
          <w:sz w:val="24"/>
          <w:szCs w:val="24"/>
        </w:rPr>
        <w:t>day-to-day</w:t>
      </w:r>
      <w:r w:rsidR="00182341" w:rsidRPr="00E117C4">
        <w:rPr>
          <w:rFonts w:ascii="Century Gothic" w:hAnsi="Century Gothic"/>
          <w:sz w:val="24"/>
          <w:szCs w:val="24"/>
        </w:rPr>
        <w:t xml:space="preserve"> support for children with SEND</w:t>
      </w:r>
      <w:r w:rsidR="00E117C4" w:rsidRPr="00E117C4">
        <w:rPr>
          <w:rFonts w:ascii="Century Gothic" w:hAnsi="Century Gothic"/>
          <w:sz w:val="24"/>
          <w:szCs w:val="24"/>
        </w:rPr>
        <w:t>.</w:t>
      </w:r>
    </w:p>
    <w:p w14:paraId="502C9F7E" w14:textId="33BAF830" w:rsidR="00490B39" w:rsidRDefault="00490B39" w:rsidP="00E117C4">
      <w:pPr>
        <w:spacing w:after="0" w:line="240" w:lineRule="auto"/>
        <w:rPr>
          <w:rFonts w:ascii="Century Gothic" w:hAnsi="Century Gothic"/>
          <w:sz w:val="24"/>
          <w:szCs w:val="24"/>
        </w:rPr>
      </w:pPr>
    </w:p>
    <w:p w14:paraId="2DE0C29B" w14:textId="26D027B3" w:rsidR="00554319" w:rsidRDefault="00554319" w:rsidP="00E117C4">
      <w:pPr>
        <w:spacing w:after="0" w:line="240" w:lineRule="auto"/>
        <w:rPr>
          <w:rFonts w:ascii="Century Gothic" w:hAnsi="Century Gothic"/>
          <w:sz w:val="24"/>
          <w:szCs w:val="24"/>
        </w:rPr>
      </w:pPr>
      <w:r>
        <w:rPr>
          <w:rFonts w:ascii="Century Gothic" w:hAnsi="Century Gothic"/>
          <w:noProof/>
          <w:sz w:val="24"/>
          <w:szCs w:val="24"/>
        </w:rPr>
        <w:drawing>
          <wp:anchor distT="0" distB="0" distL="114300" distR="114300" simplePos="0" relativeHeight="251677696" behindDoc="0" locked="0" layoutInCell="1" allowOverlap="1" wp14:anchorId="32A61F31" wp14:editId="6ECCD225">
            <wp:simplePos x="0" y="0"/>
            <wp:positionH relativeFrom="column">
              <wp:posOffset>671195</wp:posOffset>
            </wp:positionH>
            <wp:positionV relativeFrom="paragraph">
              <wp:posOffset>27940</wp:posOffset>
            </wp:positionV>
            <wp:extent cx="887422" cy="1158240"/>
            <wp:effectExtent l="0" t="0" r="8255" b="3810"/>
            <wp:wrapNone/>
            <wp:docPr id="1234584897" name="Picture 1" descr="A person smiling at the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584897" name="Picture 1" descr="A person smiling at the camera&#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87422" cy="1158240"/>
                    </a:xfrm>
                    <a:prstGeom prst="rect">
                      <a:avLst/>
                    </a:prstGeom>
                  </pic:spPr>
                </pic:pic>
              </a:graphicData>
            </a:graphic>
            <wp14:sizeRelH relativeFrom="margin">
              <wp14:pctWidth>0</wp14:pctWidth>
            </wp14:sizeRelH>
            <wp14:sizeRelV relativeFrom="margin">
              <wp14:pctHeight>0</wp14:pctHeight>
            </wp14:sizeRelV>
          </wp:anchor>
        </w:drawing>
      </w:r>
    </w:p>
    <w:p w14:paraId="30BC6000" w14:textId="275041E1" w:rsidR="00490B39" w:rsidRDefault="00490B39" w:rsidP="0001632F">
      <w:pPr>
        <w:spacing w:after="0" w:line="240" w:lineRule="auto"/>
        <w:ind w:left="4320" w:firstLine="720"/>
        <w:rPr>
          <w:rFonts w:ascii="Century Gothic" w:hAnsi="Century Gothic"/>
          <w:sz w:val="24"/>
          <w:szCs w:val="24"/>
        </w:rPr>
      </w:pPr>
      <w:r>
        <w:rPr>
          <w:rFonts w:ascii="Century Gothic" w:hAnsi="Century Gothic"/>
          <w:sz w:val="24"/>
          <w:szCs w:val="24"/>
        </w:rPr>
        <w:t>Miss Houseman is an aspiring SENCo and is working alongside Mrs Beck</w:t>
      </w:r>
      <w:r w:rsidR="00390E4A">
        <w:rPr>
          <w:rFonts w:ascii="Century Gothic" w:hAnsi="Century Gothic"/>
          <w:sz w:val="24"/>
          <w:szCs w:val="24"/>
        </w:rPr>
        <w:t>, taking the lead on some areas of SEND.</w:t>
      </w:r>
    </w:p>
    <w:p w14:paraId="28B1B6FA" w14:textId="5DF2FB91" w:rsidR="00DC094D" w:rsidRPr="00E117C4" w:rsidRDefault="00DC094D" w:rsidP="0001632F">
      <w:pPr>
        <w:spacing w:after="0" w:line="240" w:lineRule="auto"/>
        <w:rPr>
          <w:rFonts w:ascii="Century Gothic" w:hAnsi="Century Gothic"/>
          <w:sz w:val="24"/>
          <w:szCs w:val="24"/>
        </w:rPr>
      </w:pPr>
    </w:p>
    <w:p w14:paraId="62B7D7A5" w14:textId="4BDA6A5D" w:rsidR="00DC094D" w:rsidRPr="00E117C4" w:rsidRDefault="0001632F" w:rsidP="00E117C4">
      <w:pPr>
        <w:spacing w:after="0" w:line="240" w:lineRule="auto"/>
        <w:ind w:left="720" w:firstLine="720"/>
        <w:rPr>
          <w:rFonts w:ascii="Century Gothic" w:hAnsi="Century Gothic"/>
          <w:sz w:val="24"/>
          <w:szCs w:val="24"/>
        </w:rPr>
      </w:pPr>
      <w:r w:rsidRPr="00E117C4">
        <w:rPr>
          <w:rFonts w:ascii="Century Gothic" w:hAnsi="Century Gothic"/>
          <w:noProof/>
          <w:sz w:val="24"/>
          <w:szCs w:val="24"/>
          <w:lang w:eastAsia="en-GB"/>
        </w:rPr>
        <w:drawing>
          <wp:anchor distT="0" distB="0" distL="114300" distR="114300" simplePos="0" relativeHeight="251673600" behindDoc="0" locked="0" layoutInCell="1" allowOverlap="1" wp14:anchorId="604EA646" wp14:editId="67D2C387">
            <wp:simplePos x="0" y="0"/>
            <wp:positionH relativeFrom="margin">
              <wp:posOffset>5220335</wp:posOffset>
            </wp:positionH>
            <wp:positionV relativeFrom="paragraph">
              <wp:posOffset>4445</wp:posOffset>
            </wp:positionV>
            <wp:extent cx="1188720" cy="1256665"/>
            <wp:effectExtent l="0" t="0" r="0" b="635"/>
            <wp:wrapSquare wrapText="bothSides"/>
            <wp:docPr id="19" name="Picture 19"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calendar&#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62735" t="43328" b="4156"/>
                    <a:stretch>
                      <a:fillRect/>
                    </a:stretch>
                  </pic:blipFill>
                  <pic:spPr bwMode="auto">
                    <a:xfrm>
                      <a:off x="0" y="0"/>
                      <a:ext cx="1188720" cy="12566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8FC1DD" w14:textId="629D35AD" w:rsidR="00182341" w:rsidRPr="0001632F" w:rsidRDefault="00DC094D" w:rsidP="0001632F">
      <w:pPr>
        <w:spacing w:after="0" w:line="240" w:lineRule="auto"/>
        <w:rPr>
          <w:rFonts w:ascii="Century Gothic" w:hAnsi="Century Gothic"/>
          <w:sz w:val="24"/>
          <w:szCs w:val="24"/>
        </w:rPr>
      </w:pPr>
      <w:r w:rsidRPr="00E117C4">
        <w:rPr>
          <w:rFonts w:ascii="Century Gothic" w:hAnsi="Century Gothic"/>
          <w:color w:val="4F81BD" w:themeColor="accent1"/>
          <w:kern w:val="24"/>
          <w:sz w:val="24"/>
          <w:szCs w:val="24"/>
        </w:rPr>
        <w:tab/>
      </w:r>
      <w:r w:rsidRPr="00E117C4">
        <w:rPr>
          <w:rFonts w:ascii="Century Gothic" w:hAnsi="Century Gothic"/>
          <w:color w:val="4F81BD" w:themeColor="accent1"/>
          <w:kern w:val="24"/>
          <w:sz w:val="24"/>
          <w:szCs w:val="24"/>
        </w:rPr>
        <w:tab/>
      </w:r>
      <w:r w:rsidRPr="00E117C4">
        <w:rPr>
          <w:rFonts w:ascii="Century Gothic" w:hAnsi="Century Gothic"/>
          <w:color w:val="4F81BD" w:themeColor="accent1"/>
          <w:kern w:val="24"/>
          <w:sz w:val="24"/>
          <w:szCs w:val="24"/>
        </w:rPr>
        <w:tab/>
      </w:r>
    </w:p>
    <w:p w14:paraId="56A7BA0E" w14:textId="5443BD08" w:rsidR="00182341" w:rsidRPr="0001632F" w:rsidRDefault="00182341" w:rsidP="00E117C4">
      <w:pPr>
        <w:spacing w:after="0" w:line="240" w:lineRule="auto"/>
        <w:rPr>
          <w:rFonts w:ascii="Century Gothic" w:hAnsi="Century Gothic"/>
          <w:b/>
          <w:bCs/>
          <w:color w:val="4F81BD" w:themeColor="accent1"/>
          <w:kern w:val="24"/>
          <w:sz w:val="18"/>
          <w:szCs w:val="18"/>
        </w:rPr>
      </w:pPr>
      <w:r w:rsidRPr="00E117C4">
        <w:rPr>
          <w:rFonts w:ascii="Century Gothic" w:hAnsi="Century Gothic"/>
          <w:b/>
          <w:bCs/>
          <w:color w:val="4F81BD" w:themeColor="accent1"/>
          <w:kern w:val="24"/>
          <w:sz w:val="24"/>
          <w:szCs w:val="24"/>
        </w:rPr>
        <w:t>Family Support Worker</w:t>
      </w:r>
    </w:p>
    <w:p w14:paraId="7B998286" w14:textId="04CD1CE7" w:rsidR="00182341" w:rsidRPr="00E117C4" w:rsidRDefault="00182341" w:rsidP="00E117C4">
      <w:pPr>
        <w:spacing w:after="0" w:line="240" w:lineRule="auto"/>
        <w:jc w:val="both"/>
        <w:rPr>
          <w:rFonts w:ascii="Century Gothic" w:hAnsi="Century Gothic"/>
          <w:color w:val="000000" w:themeColor="text1"/>
          <w:kern w:val="24"/>
          <w:sz w:val="24"/>
          <w:szCs w:val="24"/>
        </w:rPr>
      </w:pPr>
      <w:r w:rsidRPr="00E117C4">
        <w:rPr>
          <w:rFonts w:ascii="Century Gothic" w:hAnsi="Century Gothic"/>
          <w:color w:val="000000" w:themeColor="text1"/>
          <w:kern w:val="24"/>
          <w:sz w:val="24"/>
          <w:szCs w:val="24"/>
        </w:rPr>
        <w:t>M</w:t>
      </w:r>
      <w:r w:rsidR="0079385B" w:rsidRPr="00E117C4">
        <w:rPr>
          <w:rFonts w:ascii="Century Gothic" w:hAnsi="Century Gothic"/>
          <w:color w:val="000000" w:themeColor="text1"/>
          <w:kern w:val="24"/>
          <w:sz w:val="24"/>
          <w:szCs w:val="24"/>
        </w:rPr>
        <w:t>rs Shelton</w:t>
      </w:r>
      <w:r w:rsidRPr="00E117C4">
        <w:rPr>
          <w:rFonts w:ascii="Century Gothic" w:hAnsi="Century Gothic"/>
          <w:color w:val="000000" w:themeColor="text1"/>
          <w:kern w:val="24"/>
          <w:sz w:val="24"/>
          <w:szCs w:val="24"/>
        </w:rPr>
        <w:t xml:space="preserve"> is our family support worker and ELSA (Emotional literacy support assistant)</w:t>
      </w:r>
    </w:p>
    <w:p w14:paraId="4D20483D" w14:textId="6E116805" w:rsidR="00202416" w:rsidRPr="00E117C4" w:rsidRDefault="00202416" w:rsidP="00E117C4">
      <w:pPr>
        <w:spacing w:after="0" w:line="240" w:lineRule="auto"/>
        <w:jc w:val="both"/>
        <w:rPr>
          <w:rFonts w:ascii="Century Gothic" w:hAnsi="Century Gothic"/>
          <w:b/>
          <w:bCs/>
          <w:color w:val="4F81BD" w:themeColor="accent1"/>
          <w:kern w:val="24"/>
          <w:sz w:val="24"/>
          <w:szCs w:val="24"/>
        </w:rPr>
      </w:pPr>
    </w:p>
    <w:p w14:paraId="33F97E97" w14:textId="0C302A9C" w:rsidR="0079385B" w:rsidRDefault="0079385B" w:rsidP="00E117C4">
      <w:pPr>
        <w:spacing w:after="0" w:line="240" w:lineRule="auto"/>
        <w:jc w:val="both"/>
        <w:rPr>
          <w:rFonts w:ascii="Century Gothic" w:hAnsi="Century Gothic"/>
          <w:color w:val="000000" w:themeColor="text1"/>
          <w:kern w:val="24"/>
          <w:sz w:val="24"/>
          <w:szCs w:val="24"/>
        </w:rPr>
      </w:pPr>
    </w:p>
    <w:p w14:paraId="39F9A150" w14:textId="77777777" w:rsidR="0001632F" w:rsidRDefault="0001632F" w:rsidP="00E117C4">
      <w:pPr>
        <w:spacing w:after="0" w:line="240" w:lineRule="auto"/>
        <w:jc w:val="both"/>
        <w:rPr>
          <w:rFonts w:ascii="Century Gothic" w:hAnsi="Century Gothic"/>
          <w:color w:val="000000" w:themeColor="text1"/>
          <w:kern w:val="24"/>
          <w:sz w:val="24"/>
          <w:szCs w:val="24"/>
        </w:rPr>
      </w:pPr>
    </w:p>
    <w:p w14:paraId="0F579ED0" w14:textId="77777777" w:rsidR="0001632F" w:rsidRDefault="0001632F" w:rsidP="00E117C4">
      <w:pPr>
        <w:spacing w:after="0" w:line="240" w:lineRule="auto"/>
        <w:jc w:val="both"/>
        <w:rPr>
          <w:rFonts w:ascii="Century Gothic" w:hAnsi="Century Gothic"/>
          <w:color w:val="000000" w:themeColor="text1"/>
          <w:kern w:val="24"/>
          <w:sz w:val="24"/>
          <w:szCs w:val="24"/>
        </w:rPr>
      </w:pPr>
    </w:p>
    <w:p w14:paraId="1CD0E80E" w14:textId="0A169B64" w:rsidR="0001632F" w:rsidRPr="00E117C4" w:rsidRDefault="0001632F" w:rsidP="00E117C4">
      <w:pPr>
        <w:spacing w:after="0" w:line="240" w:lineRule="auto"/>
        <w:jc w:val="both"/>
        <w:rPr>
          <w:rFonts w:ascii="Century Gothic" w:hAnsi="Century Gothic"/>
          <w:color w:val="000000" w:themeColor="text1"/>
          <w:kern w:val="24"/>
          <w:sz w:val="24"/>
          <w:szCs w:val="24"/>
        </w:rPr>
      </w:pPr>
    </w:p>
    <w:p w14:paraId="080053E5" w14:textId="77777777" w:rsidR="00182341" w:rsidRPr="009D4B3D" w:rsidRDefault="00182341" w:rsidP="00E117C4">
      <w:pPr>
        <w:spacing w:after="0" w:line="240" w:lineRule="auto"/>
        <w:jc w:val="center"/>
        <w:rPr>
          <w:rFonts w:ascii="Century Gothic" w:hAnsi="Century Gothic"/>
          <w:b/>
          <w:bCs/>
          <w:color w:val="4F81BD" w:themeColor="accent1"/>
          <w:kern w:val="24"/>
          <w:sz w:val="36"/>
          <w:szCs w:val="36"/>
          <w:lang w:val="en-US"/>
          <w14:shadow w14:blurRad="38100" w14:dist="25400" w14:dir="5400000" w14:sx="100000" w14:sy="100000" w14:kx="0" w14:ky="0" w14:algn="ctr">
            <w14:srgbClr w14:val="6E747A">
              <w14:alpha w14:val="57000"/>
            </w14:srgbClr>
          </w14:shadow>
        </w:rPr>
      </w:pPr>
      <w:r w:rsidRPr="009D4B3D">
        <w:rPr>
          <w:rFonts w:ascii="Century Gothic" w:hAnsi="Century Gothic"/>
          <w:b/>
          <w:bCs/>
          <w:color w:val="4F81BD" w:themeColor="accent1"/>
          <w:kern w:val="24"/>
          <w:sz w:val="36"/>
          <w:szCs w:val="36"/>
          <w:lang w:val="en-US"/>
          <w14:shadow w14:blurRad="38100" w14:dist="25400" w14:dir="5400000" w14:sx="100000" w14:sy="100000" w14:kx="0" w14:ky="0" w14:algn="ctr">
            <w14:srgbClr w14:val="6E747A">
              <w14:alpha w14:val="57000"/>
            </w14:srgbClr>
          </w14:shadow>
        </w:rPr>
        <w:t>How do we identify children with SEND?</w:t>
      </w:r>
    </w:p>
    <w:p w14:paraId="3EB5FDBF" w14:textId="77777777" w:rsidR="009D4B3D" w:rsidRDefault="009D4B3D" w:rsidP="00E117C4">
      <w:pPr>
        <w:spacing w:after="0" w:line="240" w:lineRule="auto"/>
        <w:rPr>
          <w:rFonts w:ascii="Century Gothic" w:hAnsi="Century Gothic"/>
          <w:kern w:val="24"/>
          <w:sz w:val="24"/>
          <w:szCs w:val="24"/>
          <w14:shadow w14:blurRad="38100" w14:dist="25400" w14:dir="5400000" w14:sx="100000" w14:sy="100000" w14:kx="0" w14:ky="0" w14:algn="ctr">
            <w14:srgbClr w14:val="6E747A">
              <w14:alpha w14:val="57000"/>
            </w14:srgbClr>
          </w14:shadow>
        </w:rPr>
      </w:pPr>
    </w:p>
    <w:p w14:paraId="0F9F1D0F" w14:textId="7885C3D0" w:rsidR="00182341" w:rsidRDefault="00182341" w:rsidP="00E117C4">
      <w:pPr>
        <w:spacing w:after="0" w:line="240" w:lineRule="auto"/>
        <w:rPr>
          <w:rFonts w:ascii="Century Gothic" w:hAnsi="Century Gothic"/>
          <w:kern w:val="24"/>
          <w:sz w:val="24"/>
          <w:szCs w:val="24"/>
          <w14:shadow w14:blurRad="38100" w14:dist="25400" w14:dir="5400000" w14:sx="100000" w14:sy="100000" w14:kx="0" w14:ky="0" w14:algn="ctr">
            <w14:srgbClr w14:val="6E747A">
              <w14:alpha w14:val="57000"/>
            </w14:srgbClr>
          </w14:shadow>
        </w:rPr>
      </w:pPr>
      <w:r w:rsidRPr="00E117C4">
        <w:rPr>
          <w:rFonts w:ascii="Century Gothic" w:hAnsi="Century Gothic"/>
          <w:kern w:val="24"/>
          <w:sz w:val="24"/>
          <w:szCs w:val="24"/>
          <w14:shadow w14:blurRad="38100" w14:dist="25400" w14:dir="5400000" w14:sx="100000" w14:sy="100000" w14:kx="0" w14:ky="0" w14:algn="ctr">
            <w14:srgbClr w14:val="6E747A">
              <w14:alpha w14:val="57000"/>
            </w14:srgbClr>
          </w14:shadow>
        </w:rPr>
        <w:t xml:space="preserve">Some children will enter school with very clearly identified needs, however for others their needs do not become fully apparent until they enter or progress through the education system. </w:t>
      </w:r>
    </w:p>
    <w:p w14:paraId="018DDCA9" w14:textId="77777777" w:rsidR="009D4B3D" w:rsidRPr="00E117C4" w:rsidRDefault="009D4B3D" w:rsidP="00E117C4">
      <w:pPr>
        <w:spacing w:after="0" w:line="240" w:lineRule="auto"/>
        <w:rPr>
          <w:rFonts w:ascii="Century Gothic" w:hAnsi="Century Gothic"/>
          <w:kern w:val="24"/>
          <w:sz w:val="24"/>
          <w:szCs w:val="24"/>
          <w14:shadow w14:blurRad="38100" w14:dist="25400" w14:dir="5400000" w14:sx="100000" w14:sy="100000" w14:kx="0" w14:ky="0" w14:algn="ctr">
            <w14:srgbClr w14:val="6E747A">
              <w14:alpha w14:val="57000"/>
            </w14:srgbClr>
          </w14:shadow>
        </w:rPr>
      </w:pPr>
    </w:p>
    <w:p w14:paraId="662A8A02" w14:textId="77777777" w:rsidR="00182341" w:rsidRPr="00E117C4" w:rsidRDefault="00182341" w:rsidP="00E117C4">
      <w:pPr>
        <w:spacing w:after="0" w:line="240" w:lineRule="auto"/>
        <w:rPr>
          <w:rFonts w:ascii="Century Gothic" w:hAnsi="Century Gothic"/>
          <w:kern w:val="24"/>
          <w:sz w:val="24"/>
          <w:szCs w:val="24"/>
          <w14:shadow w14:blurRad="38100" w14:dist="25400" w14:dir="5400000" w14:sx="100000" w14:sy="100000" w14:kx="0" w14:ky="0" w14:algn="ctr">
            <w14:srgbClr w14:val="6E747A">
              <w14:alpha w14:val="57000"/>
            </w14:srgbClr>
          </w14:shadow>
        </w:rPr>
      </w:pPr>
      <w:r w:rsidRPr="00E117C4">
        <w:rPr>
          <w:rFonts w:ascii="Century Gothic" w:hAnsi="Century Gothic"/>
          <w:kern w:val="24"/>
          <w:sz w:val="24"/>
          <w:szCs w:val="24"/>
          <w14:shadow w14:blurRad="38100" w14:dist="25400" w14:dir="5400000" w14:sx="100000" w14:sy="100000" w14:kx="0" w14:ky="0" w14:algn="ctr">
            <w14:srgbClr w14:val="6E747A">
              <w14:alpha w14:val="57000"/>
            </w14:srgbClr>
          </w14:shadow>
        </w:rPr>
        <w:t>Class teachers will make regular assessments of progress for all pupils and during this process will identify those whose progress or attainment is becoming a cause for concern. This is done through:</w:t>
      </w:r>
    </w:p>
    <w:p w14:paraId="08FD6C76" w14:textId="77777777" w:rsidR="00182341" w:rsidRPr="00E117C4" w:rsidRDefault="00182341" w:rsidP="00E117C4">
      <w:pPr>
        <w:pStyle w:val="ListParagraph"/>
        <w:numPr>
          <w:ilvl w:val="0"/>
          <w:numId w:val="37"/>
        </w:numPr>
        <w:spacing w:after="0" w:line="240" w:lineRule="auto"/>
        <w:rPr>
          <w:rFonts w:ascii="Century Gothic" w:hAnsi="Century Gothic"/>
          <w:sz w:val="24"/>
          <w:szCs w:val="24"/>
        </w:rPr>
      </w:pPr>
      <w:r w:rsidRPr="00E117C4">
        <w:rPr>
          <w:rFonts w:ascii="Century Gothic" w:hAnsi="Century Gothic"/>
          <w:sz w:val="24"/>
          <w:szCs w:val="24"/>
        </w:rPr>
        <w:t xml:space="preserve">Regular communication with parents/carers </w:t>
      </w:r>
    </w:p>
    <w:p w14:paraId="7D369666" w14:textId="77777777" w:rsidR="00182341" w:rsidRPr="00E117C4" w:rsidRDefault="00182341" w:rsidP="00E117C4">
      <w:pPr>
        <w:pStyle w:val="ListParagraph"/>
        <w:numPr>
          <w:ilvl w:val="0"/>
          <w:numId w:val="37"/>
        </w:numPr>
        <w:spacing w:after="0" w:line="240" w:lineRule="auto"/>
        <w:rPr>
          <w:rFonts w:ascii="Century Gothic" w:hAnsi="Century Gothic"/>
          <w:sz w:val="24"/>
          <w:szCs w:val="24"/>
        </w:rPr>
      </w:pPr>
      <w:r w:rsidRPr="00E117C4">
        <w:rPr>
          <w:rFonts w:ascii="Century Gothic" w:hAnsi="Century Gothic"/>
          <w:sz w:val="24"/>
          <w:szCs w:val="24"/>
        </w:rPr>
        <w:t>Regular communication as a staff body</w:t>
      </w:r>
    </w:p>
    <w:p w14:paraId="3234B55A" w14:textId="77777777" w:rsidR="00182341" w:rsidRPr="00E117C4" w:rsidRDefault="00182341" w:rsidP="00E117C4">
      <w:pPr>
        <w:pStyle w:val="ListParagraph"/>
        <w:numPr>
          <w:ilvl w:val="0"/>
          <w:numId w:val="37"/>
        </w:numPr>
        <w:spacing w:after="0" w:line="240" w:lineRule="auto"/>
        <w:rPr>
          <w:rFonts w:ascii="Century Gothic" w:hAnsi="Century Gothic"/>
          <w:sz w:val="24"/>
          <w:szCs w:val="24"/>
        </w:rPr>
      </w:pPr>
      <w:r w:rsidRPr="00E117C4">
        <w:rPr>
          <w:rFonts w:ascii="Century Gothic" w:hAnsi="Century Gothic"/>
          <w:sz w:val="24"/>
          <w:szCs w:val="24"/>
        </w:rPr>
        <w:t xml:space="preserve">Transition meetings when a child is new to school </w:t>
      </w:r>
    </w:p>
    <w:p w14:paraId="2B1DFF8F" w14:textId="77777777" w:rsidR="00182341" w:rsidRPr="00E117C4" w:rsidRDefault="00182341" w:rsidP="00E117C4">
      <w:pPr>
        <w:pStyle w:val="ListParagraph"/>
        <w:numPr>
          <w:ilvl w:val="0"/>
          <w:numId w:val="37"/>
        </w:numPr>
        <w:spacing w:after="0" w:line="240" w:lineRule="auto"/>
        <w:rPr>
          <w:rFonts w:ascii="Century Gothic" w:hAnsi="Century Gothic"/>
          <w:sz w:val="24"/>
          <w:szCs w:val="24"/>
        </w:rPr>
      </w:pPr>
      <w:r w:rsidRPr="00E117C4">
        <w:rPr>
          <w:rFonts w:ascii="Century Gothic" w:hAnsi="Century Gothic"/>
          <w:sz w:val="24"/>
          <w:szCs w:val="24"/>
        </w:rPr>
        <w:t xml:space="preserve">Pupil progress meetings </w:t>
      </w:r>
    </w:p>
    <w:p w14:paraId="38E1DDD4" w14:textId="77777777" w:rsidR="00182341" w:rsidRPr="00E117C4" w:rsidRDefault="00182341" w:rsidP="00E117C4">
      <w:pPr>
        <w:pStyle w:val="ListParagraph"/>
        <w:numPr>
          <w:ilvl w:val="0"/>
          <w:numId w:val="37"/>
        </w:numPr>
        <w:spacing w:after="0" w:line="240" w:lineRule="auto"/>
        <w:rPr>
          <w:rFonts w:ascii="Century Gothic" w:hAnsi="Century Gothic"/>
          <w:sz w:val="24"/>
          <w:szCs w:val="24"/>
        </w:rPr>
      </w:pPr>
      <w:r w:rsidRPr="00E117C4">
        <w:rPr>
          <w:rFonts w:ascii="Century Gothic" w:hAnsi="Century Gothic"/>
          <w:sz w:val="24"/>
          <w:szCs w:val="24"/>
        </w:rPr>
        <w:t xml:space="preserve">Data analysis </w:t>
      </w:r>
    </w:p>
    <w:p w14:paraId="4C07CF6D" w14:textId="77777777" w:rsidR="00182341" w:rsidRPr="00E117C4" w:rsidRDefault="00182341" w:rsidP="00E117C4">
      <w:pPr>
        <w:pStyle w:val="ListParagraph"/>
        <w:numPr>
          <w:ilvl w:val="0"/>
          <w:numId w:val="37"/>
        </w:numPr>
        <w:spacing w:after="0" w:line="240" w:lineRule="auto"/>
        <w:rPr>
          <w:rFonts w:ascii="Century Gothic" w:hAnsi="Century Gothic"/>
          <w:sz w:val="24"/>
          <w:szCs w:val="24"/>
        </w:rPr>
      </w:pPr>
      <w:r w:rsidRPr="00E117C4">
        <w:rPr>
          <w:rFonts w:ascii="Century Gothic" w:hAnsi="Century Gothic"/>
          <w:sz w:val="24"/>
          <w:szCs w:val="24"/>
        </w:rPr>
        <w:t xml:space="preserve">Learning walks </w:t>
      </w:r>
    </w:p>
    <w:p w14:paraId="62AD7864" w14:textId="77777777" w:rsidR="00182341" w:rsidRPr="00E117C4" w:rsidRDefault="00182341" w:rsidP="00E117C4">
      <w:pPr>
        <w:pStyle w:val="ListParagraph"/>
        <w:numPr>
          <w:ilvl w:val="0"/>
          <w:numId w:val="37"/>
        </w:numPr>
        <w:spacing w:after="0" w:line="240" w:lineRule="auto"/>
        <w:rPr>
          <w:rFonts w:ascii="Century Gothic" w:hAnsi="Century Gothic"/>
          <w:sz w:val="24"/>
          <w:szCs w:val="24"/>
        </w:rPr>
      </w:pPr>
      <w:r w:rsidRPr="00E117C4">
        <w:rPr>
          <w:rFonts w:ascii="Century Gothic" w:hAnsi="Century Gothic"/>
          <w:sz w:val="24"/>
          <w:szCs w:val="24"/>
        </w:rPr>
        <w:t>Book looks</w:t>
      </w:r>
    </w:p>
    <w:p w14:paraId="33F06E78" w14:textId="77777777" w:rsidR="00182341" w:rsidRPr="00E117C4" w:rsidRDefault="00182341" w:rsidP="00E117C4">
      <w:pPr>
        <w:pStyle w:val="ListParagraph"/>
        <w:numPr>
          <w:ilvl w:val="0"/>
          <w:numId w:val="37"/>
        </w:numPr>
        <w:spacing w:after="0" w:line="240" w:lineRule="auto"/>
        <w:rPr>
          <w:rFonts w:ascii="Century Gothic" w:hAnsi="Century Gothic"/>
          <w:kern w:val="24"/>
          <w:sz w:val="24"/>
          <w:szCs w:val="24"/>
          <w14:shadow w14:blurRad="38100" w14:dist="25400" w14:dir="5400000" w14:sx="100000" w14:sy="100000" w14:kx="0" w14:ky="0" w14:algn="ctr">
            <w14:srgbClr w14:val="6E747A">
              <w14:alpha w14:val="57000"/>
            </w14:srgbClr>
          </w14:shadow>
        </w:rPr>
      </w:pPr>
      <w:r w:rsidRPr="00E117C4">
        <w:rPr>
          <w:rFonts w:ascii="Century Gothic" w:hAnsi="Century Gothic"/>
          <w:sz w:val="24"/>
          <w:szCs w:val="24"/>
        </w:rPr>
        <w:t>Pupil, staff, and parent questionnaires.</w:t>
      </w:r>
    </w:p>
    <w:p w14:paraId="29CAB8C7" w14:textId="77777777" w:rsidR="00182341" w:rsidRPr="00E117C4" w:rsidRDefault="00182341" w:rsidP="00E117C4">
      <w:pPr>
        <w:spacing w:after="0" w:line="240" w:lineRule="auto"/>
        <w:rPr>
          <w:rFonts w:ascii="Century Gothic" w:hAnsi="Century Gothic"/>
          <w:kern w:val="24"/>
          <w:sz w:val="24"/>
          <w:szCs w:val="24"/>
          <w14:shadow w14:blurRad="38100" w14:dist="25400" w14:dir="5400000" w14:sx="100000" w14:sy="100000" w14:kx="0" w14:ky="0" w14:algn="ctr">
            <w14:srgbClr w14:val="6E747A">
              <w14:alpha w14:val="57000"/>
            </w14:srgbClr>
          </w14:shadow>
        </w:rPr>
      </w:pPr>
    </w:p>
    <w:p w14:paraId="611F7332" w14:textId="77777777" w:rsidR="00182341" w:rsidRPr="00E117C4" w:rsidRDefault="00182341" w:rsidP="00E117C4">
      <w:pPr>
        <w:spacing w:after="0" w:line="240" w:lineRule="auto"/>
        <w:rPr>
          <w:rFonts w:ascii="Century Gothic" w:hAnsi="Century Gothic"/>
          <w:kern w:val="24"/>
          <w:sz w:val="24"/>
          <w:szCs w:val="24"/>
          <w14:shadow w14:blurRad="38100" w14:dist="25400" w14:dir="5400000" w14:sx="100000" w14:sy="100000" w14:kx="0" w14:ky="0" w14:algn="ctr">
            <w14:srgbClr w14:val="6E747A">
              <w14:alpha w14:val="57000"/>
            </w14:srgbClr>
          </w14:shadow>
        </w:rPr>
      </w:pPr>
      <w:r w:rsidRPr="00E117C4">
        <w:rPr>
          <w:rFonts w:ascii="Century Gothic" w:hAnsi="Century Gothic"/>
          <w:kern w:val="24"/>
          <w:sz w:val="24"/>
          <w:szCs w:val="24"/>
          <w14:shadow w14:blurRad="38100" w14:dist="25400" w14:dir="5400000" w14:sx="100000" w14:sy="100000" w14:kx="0" w14:ky="0" w14:algn="ctr">
            <w14:srgbClr w14:val="6E747A">
              <w14:alpha w14:val="57000"/>
            </w14:srgbClr>
          </w14:shadow>
        </w:rPr>
        <w:lastRenderedPageBreak/>
        <w:t>We follow the graduated approach by implementing the ‘assess plan, do, review’ approach. This involves adapting high quality first teaching strategies, planning interventions and strategies and reviewing their impact and gathering further information to create a clearer picture of the child’s needs.</w:t>
      </w:r>
    </w:p>
    <w:p w14:paraId="0E933B41" w14:textId="385CB52D" w:rsidR="00182341" w:rsidRPr="00E117C4" w:rsidRDefault="00182341" w:rsidP="00E117C4">
      <w:pPr>
        <w:spacing w:after="0" w:line="240" w:lineRule="auto"/>
        <w:rPr>
          <w:rFonts w:ascii="Century Gothic" w:hAnsi="Century Gothic"/>
          <w:kern w:val="24"/>
          <w:sz w:val="24"/>
          <w:szCs w:val="24"/>
          <w14:shadow w14:blurRad="38100" w14:dist="25400" w14:dir="5400000" w14:sx="100000" w14:sy="100000" w14:kx="0" w14:ky="0" w14:algn="ctr">
            <w14:srgbClr w14:val="6E747A">
              <w14:alpha w14:val="57000"/>
            </w14:srgbClr>
          </w14:shadow>
        </w:rPr>
      </w:pPr>
      <w:r w:rsidRPr="00E117C4">
        <w:rPr>
          <w:rFonts w:ascii="Century Gothic" w:hAnsi="Century Gothic"/>
          <w:kern w:val="24"/>
          <w:sz w:val="24"/>
          <w:szCs w:val="24"/>
          <w14:shadow w14:blurRad="38100" w14:dist="25400" w14:dir="5400000" w14:sx="100000" w14:sy="100000" w14:kx="0" w14:ky="0" w14:algn="ctr">
            <w14:srgbClr w14:val="6E747A">
              <w14:alpha w14:val="57000"/>
            </w14:srgbClr>
          </w14:shadow>
        </w:rPr>
        <w:t>Depending on the identified need, this could involve observations by the SENDCo, outside agencies, completion of checklists or formal assessments.</w:t>
      </w:r>
    </w:p>
    <w:p w14:paraId="20EE45CF" w14:textId="77777777" w:rsidR="00182341" w:rsidRPr="00E117C4" w:rsidRDefault="00182341" w:rsidP="00E117C4">
      <w:pPr>
        <w:spacing w:after="0" w:line="240" w:lineRule="auto"/>
        <w:jc w:val="center"/>
        <w:rPr>
          <w:rFonts w:ascii="Century Gothic" w:hAnsi="Century Gothic"/>
          <w:color w:val="4F81BD" w:themeColor="accent1"/>
          <w:kern w:val="24"/>
          <w:sz w:val="24"/>
          <w:szCs w:val="24"/>
          <w:lang w:val="en-US"/>
          <w14:shadow w14:blurRad="38100" w14:dist="25400" w14:dir="5400000" w14:sx="100000" w14:sy="100000" w14:kx="0" w14:ky="0" w14:algn="ctr">
            <w14:srgbClr w14:val="6E747A">
              <w14:alpha w14:val="57000"/>
            </w14:srgbClr>
          </w14:shadow>
        </w:rPr>
      </w:pPr>
    </w:p>
    <w:p w14:paraId="3CFFAA9F" w14:textId="77777777" w:rsidR="0079385B" w:rsidRPr="00E117C4" w:rsidRDefault="0079385B" w:rsidP="00E117C4">
      <w:pPr>
        <w:spacing w:after="0" w:line="240" w:lineRule="auto"/>
        <w:jc w:val="center"/>
        <w:rPr>
          <w:rFonts w:ascii="Century Gothic" w:hAnsi="Century Gothic"/>
          <w:color w:val="4F81BD" w:themeColor="accent1"/>
          <w:kern w:val="24"/>
          <w:sz w:val="24"/>
          <w:szCs w:val="24"/>
          <w:lang w:val="en-US"/>
          <w14:shadow w14:blurRad="38100" w14:dist="25400" w14:dir="5400000" w14:sx="100000" w14:sy="100000" w14:kx="0" w14:ky="0" w14:algn="ctr">
            <w14:srgbClr w14:val="6E747A">
              <w14:alpha w14:val="57000"/>
            </w14:srgbClr>
          </w14:shadow>
        </w:rPr>
      </w:pPr>
    </w:p>
    <w:p w14:paraId="4154EA48" w14:textId="7E0F02E0" w:rsidR="00182341" w:rsidRPr="009D4B3D" w:rsidRDefault="00182341" w:rsidP="00E117C4">
      <w:pPr>
        <w:spacing w:after="0" w:line="240" w:lineRule="auto"/>
        <w:jc w:val="center"/>
        <w:rPr>
          <w:rFonts w:ascii="Century Gothic" w:hAnsi="Century Gothic"/>
          <w:b/>
          <w:bCs/>
          <w:color w:val="4F81BD" w:themeColor="accent1"/>
          <w:kern w:val="24"/>
          <w:sz w:val="36"/>
          <w:szCs w:val="36"/>
          <w:lang w:val="en-US"/>
          <w14:shadow w14:blurRad="38100" w14:dist="25400" w14:dir="5400000" w14:sx="100000" w14:sy="100000" w14:kx="0" w14:ky="0" w14:algn="ctr">
            <w14:srgbClr w14:val="6E747A">
              <w14:alpha w14:val="57000"/>
            </w14:srgbClr>
          </w14:shadow>
        </w:rPr>
      </w:pPr>
      <w:r w:rsidRPr="009D4B3D">
        <w:rPr>
          <w:rFonts w:ascii="Century Gothic" w:hAnsi="Century Gothic"/>
          <w:b/>
          <w:bCs/>
          <w:color w:val="4F81BD" w:themeColor="accent1"/>
          <w:kern w:val="24"/>
          <w:sz w:val="36"/>
          <w:szCs w:val="36"/>
          <w:lang w:val="en-US"/>
          <w14:shadow w14:blurRad="38100" w14:dist="25400" w14:dir="5400000" w14:sx="100000" w14:sy="100000" w14:kx="0" w14:ky="0" w14:algn="ctr">
            <w14:srgbClr w14:val="6E747A">
              <w14:alpha w14:val="57000"/>
            </w14:srgbClr>
          </w14:shadow>
        </w:rPr>
        <w:t>How do we work with parents and carers?</w:t>
      </w:r>
    </w:p>
    <w:p w14:paraId="3CFEB264" w14:textId="77777777" w:rsidR="009D4B3D" w:rsidRDefault="009D4B3D" w:rsidP="00E117C4">
      <w:pPr>
        <w:spacing w:after="0" w:line="240" w:lineRule="auto"/>
        <w:jc w:val="center"/>
        <w:rPr>
          <w:rFonts w:ascii="Century Gothic" w:hAnsi="Century Gothic"/>
          <w:color w:val="4F81BD" w:themeColor="accent1"/>
          <w:kern w:val="24"/>
          <w:sz w:val="24"/>
          <w:szCs w:val="24"/>
          <w:lang w:val="en-US"/>
          <w14:shadow w14:blurRad="38100" w14:dist="25400" w14:dir="5400000" w14:sx="100000" w14:sy="100000" w14:kx="0" w14:ky="0" w14:algn="ctr">
            <w14:srgbClr w14:val="6E747A">
              <w14:alpha w14:val="57000"/>
            </w14:srgbClr>
          </w14:shadow>
        </w:rPr>
      </w:pPr>
    </w:p>
    <w:p w14:paraId="71AC9270" w14:textId="3E6B7F48" w:rsidR="00182341" w:rsidRDefault="00182341" w:rsidP="00E117C4">
      <w:pPr>
        <w:spacing w:after="0" w:line="240" w:lineRule="auto"/>
        <w:jc w:val="center"/>
        <w:rPr>
          <w:rFonts w:ascii="Century Gothic" w:hAnsi="Century Gothic"/>
          <w:color w:val="4F81BD" w:themeColor="accent1"/>
          <w:kern w:val="24"/>
          <w:sz w:val="24"/>
          <w:szCs w:val="24"/>
          <w:lang w:val="en-US"/>
          <w14:shadow w14:blurRad="38100" w14:dist="25400" w14:dir="5400000" w14:sx="100000" w14:sy="100000" w14:kx="0" w14:ky="0" w14:algn="ctr">
            <w14:srgbClr w14:val="6E747A">
              <w14:alpha w14:val="57000"/>
            </w14:srgbClr>
          </w14:shadow>
        </w:rPr>
      </w:pPr>
      <w:r w:rsidRPr="00E117C4">
        <w:rPr>
          <w:rFonts w:ascii="Century Gothic" w:hAnsi="Century Gothic"/>
          <w:noProof/>
          <w:color w:val="4F81BD" w:themeColor="accent1"/>
          <w:kern w:val="24"/>
          <w:sz w:val="24"/>
          <w:szCs w:val="24"/>
          <w:lang w:eastAsia="en-GB"/>
          <w14:shadow w14:blurRad="38100" w14:dist="25400" w14:dir="5400000" w14:sx="100000" w14:sy="100000" w14:kx="0" w14:ky="0" w14:algn="ctr">
            <w14:srgbClr w14:val="6E747A">
              <w14:alpha w14:val="57000"/>
            </w14:srgbClr>
          </w14:shadow>
        </w:rPr>
        <w:drawing>
          <wp:inline distT="0" distB="0" distL="0" distR="0" wp14:anchorId="67ABE916" wp14:editId="4919E415">
            <wp:extent cx="2677886" cy="1168332"/>
            <wp:effectExtent l="0" t="0" r="8255" b="0"/>
            <wp:docPr id="10" name="Picture 10" descr="A picture containing handwear,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handwear, clip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00689" cy="1178281"/>
                    </a:xfrm>
                    <a:prstGeom prst="rect">
                      <a:avLst/>
                    </a:prstGeom>
                    <a:noFill/>
                    <a:ln>
                      <a:noFill/>
                    </a:ln>
                  </pic:spPr>
                </pic:pic>
              </a:graphicData>
            </a:graphic>
          </wp:inline>
        </w:drawing>
      </w:r>
    </w:p>
    <w:p w14:paraId="50664E28" w14:textId="77777777" w:rsidR="009D4B3D" w:rsidRPr="00E117C4" w:rsidRDefault="009D4B3D" w:rsidP="00E117C4">
      <w:pPr>
        <w:spacing w:after="0" w:line="240" w:lineRule="auto"/>
        <w:jc w:val="center"/>
        <w:rPr>
          <w:rFonts w:ascii="Century Gothic" w:hAnsi="Century Gothic"/>
          <w:color w:val="4F81BD" w:themeColor="accent1"/>
          <w:kern w:val="24"/>
          <w:sz w:val="24"/>
          <w:szCs w:val="24"/>
          <w:lang w:val="en-US"/>
          <w14:shadow w14:blurRad="38100" w14:dist="25400" w14:dir="5400000" w14:sx="100000" w14:sy="100000" w14:kx="0" w14:ky="0" w14:algn="ctr">
            <w14:srgbClr w14:val="6E747A">
              <w14:alpha w14:val="57000"/>
            </w14:srgbClr>
          </w14:shadow>
        </w:rPr>
      </w:pPr>
    </w:p>
    <w:p w14:paraId="047ABB11" w14:textId="77777777" w:rsidR="00182341" w:rsidRPr="00E117C4" w:rsidRDefault="00182341" w:rsidP="00E117C4">
      <w:pPr>
        <w:spacing w:after="0" w:line="240" w:lineRule="auto"/>
        <w:jc w:val="both"/>
        <w:rPr>
          <w:rFonts w:ascii="Century Gothic" w:hAnsi="Century Gothic"/>
          <w:color w:val="000000" w:themeColor="text1"/>
          <w:kern w:val="24"/>
          <w:sz w:val="24"/>
          <w:szCs w:val="24"/>
        </w:rPr>
      </w:pPr>
      <w:r w:rsidRPr="00E117C4">
        <w:rPr>
          <w:rFonts w:ascii="Century Gothic" w:hAnsi="Century Gothic"/>
          <w:color w:val="000000" w:themeColor="text1"/>
          <w:kern w:val="24"/>
          <w:sz w:val="24"/>
          <w:szCs w:val="24"/>
        </w:rPr>
        <w:t xml:space="preserve">When a child’s progress in any aspect of their development becomes a cause for concern, we will have an early discussion with the pupil and their parents when identifying whether they need special educational provision. These conversations will make sure that: </w:t>
      </w:r>
    </w:p>
    <w:p w14:paraId="73672FB3" w14:textId="247A2606" w:rsidR="00182341" w:rsidRPr="00E117C4" w:rsidRDefault="00182341" w:rsidP="00E117C4">
      <w:pPr>
        <w:pStyle w:val="ListParagraph"/>
        <w:numPr>
          <w:ilvl w:val="0"/>
          <w:numId w:val="38"/>
        </w:numPr>
        <w:spacing w:after="0" w:line="240" w:lineRule="auto"/>
        <w:jc w:val="both"/>
        <w:rPr>
          <w:rFonts w:ascii="Century Gothic" w:hAnsi="Century Gothic"/>
          <w:color w:val="000000" w:themeColor="text1"/>
          <w:kern w:val="24"/>
          <w:sz w:val="24"/>
          <w:szCs w:val="24"/>
        </w:rPr>
      </w:pPr>
      <w:r w:rsidRPr="00E117C4">
        <w:rPr>
          <w:rFonts w:ascii="Century Gothic" w:hAnsi="Century Gothic"/>
          <w:color w:val="000000" w:themeColor="text1"/>
          <w:kern w:val="24"/>
          <w:sz w:val="24"/>
          <w:szCs w:val="24"/>
        </w:rPr>
        <w:t>Everyone develops a good understanding of the pupil’s areas of strength and difficulty</w:t>
      </w:r>
      <w:r w:rsidR="00E117C4" w:rsidRPr="00E117C4">
        <w:rPr>
          <w:rFonts w:ascii="Century Gothic" w:hAnsi="Century Gothic"/>
          <w:color w:val="000000" w:themeColor="text1"/>
          <w:kern w:val="24"/>
          <w:sz w:val="24"/>
          <w:szCs w:val="24"/>
        </w:rPr>
        <w:t>.</w:t>
      </w:r>
    </w:p>
    <w:p w14:paraId="589DCC87" w14:textId="77777777" w:rsidR="00182341" w:rsidRPr="00E117C4" w:rsidRDefault="00182341" w:rsidP="00E117C4">
      <w:pPr>
        <w:pStyle w:val="ListParagraph"/>
        <w:numPr>
          <w:ilvl w:val="0"/>
          <w:numId w:val="38"/>
        </w:numPr>
        <w:spacing w:after="0" w:line="240" w:lineRule="auto"/>
        <w:jc w:val="both"/>
        <w:rPr>
          <w:rFonts w:ascii="Century Gothic" w:hAnsi="Century Gothic"/>
          <w:color w:val="000000" w:themeColor="text1"/>
          <w:kern w:val="24"/>
          <w:sz w:val="24"/>
          <w:szCs w:val="24"/>
        </w:rPr>
      </w:pPr>
      <w:r w:rsidRPr="00E117C4">
        <w:rPr>
          <w:rFonts w:ascii="Century Gothic" w:hAnsi="Century Gothic"/>
          <w:color w:val="000000" w:themeColor="text1"/>
          <w:kern w:val="24"/>
          <w:sz w:val="24"/>
          <w:szCs w:val="24"/>
        </w:rPr>
        <w:t>Everyone understands the agreed outcomes for the child and what the next steps are.</w:t>
      </w:r>
    </w:p>
    <w:p w14:paraId="16FE0369" w14:textId="77777777" w:rsidR="009D4B3D" w:rsidRDefault="009D4B3D" w:rsidP="00E117C4">
      <w:pPr>
        <w:spacing w:after="0" w:line="240" w:lineRule="auto"/>
        <w:jc w:val="both"/>
        <w:rPr>
          <w:rFonts w:ascii="Century Gothic" w:hAnsi="Century Gothic"/>
          <w:color w:val="000000" w:themeColor="text1"/>
          <w:kern w:val="24"/>
          <w:sz w:val="24"/>
          <w:szCs w:val="24"/>
        </w:rPr>
      </w:pPr>
    </w:p>
    <w:p w14:paraId="38BC4377" w14:textId="55A88BDE" w:rsidR="00182341" w:rsidRPr="00E117C4" w:rsidRDefault="00182341" w:rsidP="00E117C4">
      <w:pPr>
        <w:spacing w:after="0" w:line="240" w:lineRule="auto"/>
        <w:jc w:val="both"/>
        <w:rPr>
          <w:rFonts w:ascii="Century Gothic" w:hAnsi="Century Gothic"/>
          <w:color w:val="000000" w:themeColor="text1"/>
          <w:kern w:val="24"/>
          <w:sz w:val="24"/>
          <w:szCs w:val="24"/>
        </w:rPr>
      </w:pPr>
      <w:r w:rsidRPr="00E117C4">
        <w:rPr>
          <w:rFonts w:ascii="Century Gothic" w:hAnsi="Century Gothic"/>
          <w:color w:val="000000" w:themeColor="text1"/>
          <w:kern w:val="24"/>
          <w:sz w:val="24"/>
          <w:szCs w:val="24"/>
        </w:rPr>
        <w:t xml:space="preserve">We will notify parents when it is decided that a pupil will receive SEND support and parents will </w:t>
      </w:r>
      <w:r w:rsidR="00E117C4" w:rsidRPr="00E117C4">
        <w:rPr>
          <w:rFonts w:ascii="Century Gothic" w:hAnsi="Century Gothic"/>
          <w:color w:val="000000" w:themeColor="text1"/>
          <w:kern w:val="24"/>
          <w:sz w:val="24"/>
          <w:szCs w:val="24"/>
        </w:rPr>
        <w:t xml:space="preserve">be invited into school to create a </w:t>
      </w:r>
      <w:r w:rsidR="001D7068">
        <w:rPr>
          <w:rFonts w:ascii="Century Gothic" w:hAnsi="Century Gothic"/>
          <w:color w:val="000000" w:themeColor="text1"/>
          <w:kern w:val="24"/>
          <w:sz w:val="24"/>
          <w:szCs w:val="24"/>
        </w:rPr>
        <w:t>SEND Support Plan</w:t>
      </w:r>
      <w:r w:rsidRPr="00E117C4">
        <w:rPr>
          <w:rFonts w:ascii="Century Gothic" w:hAnsi="Century Gothic"/>
          <w:color w:val="000000" w:themeColor="text1"/>
          <w:kern w:val="24"/>
          <w:sz w:val="24"/>
          <w:szCs w:val="24"/>
        </w:rPr>
        <w:t xml:space="preserve"> </w:t>
      </w:r>
      <w:r w:rsidR="00E117C4" w:rsidRPr="00E117C4">
        <w:rPr>
          <w:rFonts w:ascii="Century Gothic" w:hAnsi="Century Gothic"/>
          <w:color w:val="000000" w:themeColor="text1"/>
          <w:kern w:val="24"/>
          <w:sz w:val="24"/>
          <w:szCs w:val="24"/>
        </w:rPr>
        <w:t>about their child</w:t>
      </w:r>
      <w:r w:rsidRPr="00E117C4">
        <w:rPr>
          <w:rFonts w:ascii="Century Gothic" w:hAnsi="Century Gothic"/>
          <w:color w:val="000000" w:themeColor="text1"/>
          <w:kern w:val="24"/>
          <w:sz w:val="24"/>
          <w:szCs w:val="24"/>
        </w:rPr>
        <w:t>. This will outline the support the child is receiving and will include:</w:t>
      </w:r>
    </w:p>
    <w:p w14:paraId="2974FFB4" w14:textId="77777777" w:rsidR="00182341" w:rsidRPr="00E117C4" w:rsidRDefault="00182341" w:rsidP="00E117C4">
      <w:pPr>
        <w:pStyle w:val="ListParagraph"/>
        <w:numPr>
          <w:ilvl w:val="0"/>
          <w:numId w:val="42"/>
        </w:numPr>
        <w:spacing w:after="0" w:line="240" w:lineRule="auto"/>
        <w:jc w:val="both"/>
        <w:rPr>
          <w:rFonts w:ascii="Century Gothic" w:hAnsi="Century Gothic"/>
          <w:sz w:val="24"/>
          <w:szCs w:val="24"/>
        </w:rPr>
      </w:pPr>
      <w:r w:rsidRPr="00E117C4">
        <w:rPr>
          <w:rFonts w:ascii="Century Gothic" w:hAnsi="Century Gothic"/>
          <w:sz w:val="24"/>
          <w:szCs w:val="24"/>
        </w:rPr>
        <w:t>The child’s current assessments</w:t>
      </w:r>
    </w:p>
    <w:p w14:paraId="08825D35" w14:textId="77777777" w:rsidR="00182341" w:rsidRPr="00E117C4" w:rsidRDefault="00182341" w:rsidP="00E117C4">
      <w:pPr>
        <w:pStyle w:val="ListParagraph"/>
        <w:numPr>
          <w:ilvl w:val="0"/>
          <w:numId w:val="42"/>
        </w:numPr>
        <w:spacing w:after="0" w:line="240" w:lineRule="auto"/>
        <w:jc w:val="both"/>
        <w:rPr>
          <w:rFonts w:ascii="Century Gothic" w:hAnsi="Century Gothic"/>
          <w:sz w:val="24"/>
          <w:szCs w:val="24"/>
        </w:rPr>
      </w:pPr>
      <w:r w:rsidRPr="00E117C4">
        <w:rPr>
          <w:rFonts w:ascii="Century Gothic" w:hAnsi="Century Gothic"/>
          <w:sz w:val="24"/>
          <w:szCs w:val="24"/>
        </w:rPr>
        <w:t>Their identified barriers and strategies to address these</w:t>
      </w:r>
    </w:p>
    <w:p w14:paraId="0C3E724E" w14:textId="77777777" w:rsidR="00182341" w:rsidRPr="00E117C4" w:rsidRDefault="00182341" w:rsidP="00E117C4">
      <w:pPr>
        <w:pStyle w:val="ListParagraph"/>
        <w:numPr>
          <w:ilvl w:val="0"/>
          <w:numId w:val="42"/>
        </w:numPr>
        <w:spacing w:after="0" w:line="240" w:lineRule="auto"/>
        <w:jc w:val="both"/>
        <w:rPr>
          <w:rFonts w:ascii="Century Gothic" w:hAnsi="Century Gothic"/>
          <w:sz w:val="24"/>
          <w:szCs w:val="24"/>
        </w:rPr>
      </w:pPr>
      <w:r w:rsidRPr="00E117C4">
        <w:rPr>
          <w:rFonts w:ascii="Century Gothic" w:hAnsi="Century Gothic"/>
          <w:sz w:val="24"/>
          <w:szCs w:val="24"/>
        </w:rPr>
        <w:t>The pupil’s own views</w:t>
      </w:r>
    </w:p>
    <w:p w14:paraId="2F7BC30D" w14:textId="3F08F9D1" w:rsidR="00E117C4" w:rsidRPr="00E117C4" w:rsidRDefault="00E117C4" w:rsidP="00E117C4">
      <w:pPr>
        <w:pStyle w:val="ListParagraph"/>
        <w:numPr>
          <w:ilvl w:val="0"/>
          <w:numId w:val="42"/>
        </w:numPr>
        <w:spacing w:after="0" w:line="240" w:lineRule="auto"/>
        <w:jc w:val="both"/>
        <w:rPr>
          <w:rFonts w:ascii="Century Gothic" w:hAnsi="Century Gothic"/>
          <w:sz w:val="24"/>
          <w:szCs w:val="24"/>
        </w:rPr>
      </w:pPr>
      <w:r w:rsidRPr="00E117C4">
        <w:rPr>
          <w:rFonts w:ascii="Century Gothic" w:hAnsi="Century Gothic"/>
          <w:sz w:val="24"/>
          <w:szCs w:val="24"/>
        </w:rPr>
        <w:t>The parent’s views</w:t>
      </w:r>
    </w:p>
    <w:p w14:paraId="52B3C8B7" w14:textId="2888E585" w:rsidR="00182341" w:rsidRPr="00E117C4" w:rsidRDefault="00182341" w:rsidP="00E117C4">
      <w:pPr>
        <w:pStyle w:val="ListParagraph"/>
        <w:numPr>
          <w:ilvl w:val="0"/>
          <w:numId w:val="42"/>
        </w:numPr>
        <w:spacing w:after="0" w:line="240" w:lineRule="auto"/>
        <w:jc w:val="both"/>
        <w:rPr>
          <w:rFonts w:ascii="Century Gothic" w:hAnsi="Century Gothic"/>
          <w:sz w:val="24"/>
          <w:szCs w:val="24"/>
        </w:rPr>
      </w:pPr>
      <w:r w:rsidRPr="00E117C4">
        <w:rPr>
          <w:rFonts w:ascii="Century Gothic" w:hAnsi="Century Gothic"/>
          <w:sz w:val="24"/>
          <w:szCs w:val="24"/>
        </w:rPr>
        <w:t xml:space="preserve">A clear outline of the provision for the pupil </w:t>
      </w:r>
      <w:r w:rsidR="00E117C4" w:rsidRPr="00E117C4">
        <w:rPr>
          <w:rFonts w:ascii="Century Gothic" w:hAnsi="Century Gothic"/>
          <w:sz w:val="24"/>
          <w:szCs w:val="24"/>
        </w:rPr>
        <w:t>with clear targets and</w:t>
      </w:r>
      <w:r w:rsidRPr="00E117C4">
        <w:rPr>
          <w:rFonts w:ascii="Century Gothic" w:hAnsi="Century Gothic"/>
          <w:sz w:val="24"/>
          <w:szCs w:val="24"/>
        </w:rPr>
        <w:t xml:space="preserve"> measurable outcomes.</w:t>
      </w:r>
    </w:p>
    <w:p w14:paraId="01943CAD" w14:textId="77777777" w:rsidR="009D4B3D" w:rsidRDefault="009D4B3D" w:rsidP="00E117C4">
      <w:pPr>
        <w:spacing w:after="0" w:line="240" w:lineRule="auto"/>
        <w:jc w:val="both"/>
        <w:rPr>
          <w:rFonts w:ascii="Century Gothic" w:hAnsi="Century Gothic"/>
          <w:color w:val="000000" w:themeColor="text1"/>
          <w:kern w:val="24"/>
          <w:sz w:val="24"/>
          <w:szCs w:val="24"/>
        </w:rPr>
      </w:pPr>
    </w:p>
    <w:p w14:paraId="5627FF07" w14:textId="29D593CF" w:rsidR="00182341" w:rsidRPr="00E117C4" w:rsidRDefault="00182341" w:rsidP="00E117C4">
      <w:pPr>
        <w:spacing w:after="0" w:line="240" w:lineRule="auto"/>
        <w:jc w:val="both"/>
        <w:rPr>
          <w:rFonts w:ascii="Century Gothic" w:hAnsi="Century Gothic"/>
          <w:color w:val="000000" w:themeColor="text1"/>
          <w:kern w:val="24"/>
          <w:sz w:val="24"/>
          <w:szCs w:val="24"/>
        </w:rPr>
      </w:pPr>
      <w:r w:rsidRPr="00E117C4">
        <w:rPr>
          <w:rFonts w:ascii="Century Gothic" w:hAnsi="Century Gothic"/>
          <w:color w:val="000000" w:themeColor="text1"/>
          <w:kern w:val="24"/>
          <w:sz w:val="24"/>
          <w:szCs w:val="24"/>
        </w:rPr>
        <w:t>Parents then continue to be included at every step of their child’s journey through regular (at least termly) reviews of the support in place.</w:t>
      </w:r>
      <w:bookmarkStart w:id="0" w:name="_Hlk94696807"/>
    </w:p>
    <w:p w14:paraId="7AA1EF94" w14:textId="77777777" w:rsidR="0079385B" w:rsidRPr="00E117C4" w:rsidRDefault="0079385B" w:rsidP="00E117C4">
      <w:pPr>
        <w:spacing w:after="0" w:line="240" w:lineRule="auto"/>
        <w:jc w:val="both"/>
        <w:rPr>
          <w:rFonts w:ascii="Century Gothic" w:hAnsi="Century Gothic"/>
          <w:color w:val="000000" w:themeColor="text1"/>
          <w:kern w:val="24"/>
          <w:sz w:val="24"/>
          <w:szCs w:val="24"/>
        </w:rPr>
      </w:pPr>
    </w:p>
    <w:p w14:paraId="7B27EF77" w14:textId="2CD08399" w:rsidR="0079385B" w:rsidRDefault="0079385B" w:rsidP="00E117C4">
      <w:pPr>
        <w:spacing w:after="0" w:line="240" w:lineRule="auto"/>
        <w:jc w:val="both"/>
        <w:rPr>
          <w:rFonts w:ascii="Century Gothic" w:hAnsi="Century Gothic"/>
          <w:color w:val="000000" w:themeColor="text1"/>
          <w:kern w:val="24"/>
          <w:sz w:val="24"/>
          <w:szCs w:val="24"/>
        </w:rPr>
      </w:pPr>
    </w:p>
    <w:p w14:paraId="5655611E" w14:textId="247BA241" w:rsidR="001D7068" w:rsidRDefault="001D7068" w:rsidP="00E117C4">
      <w:pPr>
        <w:spacing w:after="0" w:line="240" w:lineRule="auto"/>
        <w:jc w:val="both"/>
        <w:rPr>
          <w:rFonts w:ascii="Century Gothic" w:hAnsi="Century Gothic"/>
          <w:color w:val="000000" w:themeColor="text1"/>
          <w:kern w:val="24"/>
          <w:sz w:val="24"/>
          <w:szCs w:val="24"/>
        </w:rPr>
      </w:pPr>
    </w:p>
    <w:p w14:paraId="360C4FBC" w14:textId="115BBB03" w:rsidR="001D7068" w:rsidRDefault="001D7068" w:rsidP="00E117C4">
      <w:pPr>
        <w:spacing w:after="0" w:line="240" w:lineRule="auto"/>
        <w:jc w:val="both"/>
        <w:rPr>
          <w:rFonts w:ascii="Century Gothic" w:hAnsi="Century Gothic"/>
          <w:color w:val="000000" w:themeColor="text1"/>
          <w:kern w:val="24"/>
          <w:sz w:val="24"/>
          <w:szCs w:val="24"/>
        </w:rPr>
      </w:pPr>
    </w:p>
    <w:p w14:paraId="07222228" w14:textId="77777777" w:rsidR="001D7068" w:rsidRDefault="001D7068" w:rsidP="00E117C4">
      <w:pPr>
        <w:spacing w:after="0" w:line="240" w:lineRule="auto"/>
        <w:jc w:val="both"/>
        <w:rPr>
          <w:rFonts w:ascii="Century Gothic" w:hAnsi="Century Gothic"/>
          <w:color w:val="000000" w:themeColor="text1"/>
          <w:kern w:val="24"/>
          <w:sz w:val="24"/>
          <w:szCs w:val="24"/>
        </w:rPr>
      </w:pPr>
    </w:p>
    <w:p w14:paraId="3470E988" w14:textId="77777777" w:rsidR="009D4B3D" w:rsidRPr="00E117C4" w:rsidRDefault="009D4B3D" w:rsidP="00E117C4">
      <w:pPr>
        <w:spacing w:after="0" w:line="240" w:lineRule="auto"/>
        <w:jc w:val="both"/>
        <w:rPr>
          <w:rFonts w:ascii="Century Gothic" w:hAnsi="Century Gothic"/>
          <w:color w:val="000000" w:themeColor="text1"/>
          <w:kern w:val="24"/>
          <w:sz w:val="24"/>
          <w:szCs w:val="24"/>
        </w:rPr>
      </w:pPr>
    </w:p>
    <w:p w14:paraId="6EA572DF" w14:textId="3C61DFA1" w:rsidR="00182341" w:rsidRPr="009D4B3D" w:rsidRDefault="00182341" w:rsidP="00E117C4">
      <w:pPr>
        <w:spacing w:after="0" w:line="240" w:lineRule="auto"/>
        <w:jc w:val="center"/>
        <w:rPr>
          <w:rFonts w:ascii="Century Gothic" w:hAnsi="Century Gothic"/>
          <w:b/>
          <w:bCs/>
          <w:color w:val="4F81BD" w:themeColor="accent1"/>
          <w:kern w:val="24"/>
          <w:sz w:val="36"/>
          <w:szCs w:val="36"/>
          <w:lang w:val="en-US"/>
          <w14:shadow w14:blurRad="38100" w14:dist="25400" w14:dir="5400000" w14:sx="100000" w14:sy="100000" w14:kx="0" w14:ky="0" w14:algn="ctr">
            <w14:srgbClr w14:val="6E747A">
              <w14:alpha w14:val="57000"/>
            </w14:srgbClr>
          </w14:shadow>
        </w:rPr>
      </w:pPr>
      <w:r w:rsidRPr="009D4B3D">
        <w:rPr>
          <w:rFonts w:ascii="Century Gothic" w:hAnsi="Century Gothic"/>
          <w:b/>
          <w:bCs/>
          <w:color w:val="4F81BD" w:themeColor="accent1"/>
          <w:kern w:val="24"/>
          <w:sz w:val="36"/>
          <w:szCs w:val="36"/>
          <w:lang w:val="en-US"/>
          <w14:shadow w14:blurRad="38100" w14:dist="25400" w14:dir="5400000" w14:sx="100000" w14:sy="100000" w14:kx="0" w14:ky="0" w14:algn="ctr">
            <w14:srgbClr w14:val="6E747A">
              <w14:alpha w14:val="57000"/>
            </w14:srgbClr>
          </w14:shadow>
        </w:rPr>
        <w:lastRenderedPageBreak/>
        <w:t>What is our approach to teaching children with SEND?</w:t>
      </w:r>
      <w:bookmarkEnd w:id="0"/>
    </w:p>
    <w:p w14:paraId="7139AFEE" w14:textId="77777777" w:rsidR="009D4B3D" w:rsidRDefault="009D4B3D" w:rsidP="00E117C4">
      <w:pPr>
        <w:spacing w:after="0" w:line="240" w:lineRule="auto"/>
        <w:rPr>
          <w:rFonts w:ascii="Century Gothic" w:hAnsi="Century Gothic"/>
          <w:b/>
          <w:bCs/>
          <w:color w:val="4F81BD" w:themeColor="accent1"/>
          <w:sz w:val="24"/>
          <w:szCs w:val="24"/>
        </w:rPr>
      </w:pPr>
    </w:p>
    <w:p w14:paraId="5C34D06B" w14:textId="6FD59ECA" w:rsidR="00182341" w:rsidRPr="009D4B3D" w:rsidRDefault="00182341" w:rsidP="00E117C4">
      <w:pPr>
        <w:spacing w:after="0" w:line="240" w:lineRule="auto"/>
        <w:rPr>
          <w:rFonts w:ascii="Century Gothic" w:hAnsi="Century Gothic"/>
          <w:b/>
          <w:bCs/>
          <w:sz w:val="28"/>
          <w:szCs w:val="28"/>
        </w:rPr>
      </w:pPr>
      <w:r w:rsidRPr="009D4B3D">
        <w:rPr>
          <w:rFonts w:ascii="Century Gothic" w:hAnsi="Century Gothic"/>
          <w:b/>
          <w:bCs/>
          <w:color w:val="4F81BD" w:themeColor="accent1"/>
          <w:sz w:val="28"/>
          <w:szCs w:val="28"/>
        </w:rPr>
        <w:t xml:space="preserve">Adaptations to the curriculum and learning environment </w:t>
      </w:r>
    </w:p>
    <w:p w14:paraId="712C7900" w14:textId="1D3F4B32" w:rsidR="00182341" w:rsidRPr="00E117C4" w:rsidRDefault="00182341" w:rsidP="00E117C4">
      <w:pPr>
        <w:spacing w:after="0" w:line="240" w:lineRule="auto"/>
        <w:rPr>
          <w:rFonts w:ascii="Century Gothic" w:hAnsi="Century Gothic"/>
          <w:sz w:val="24"/>
          <w:szCs w:val="24"/>
        </w:rPr>
      </w:pPr>
      <w:r w:rsidRPr="00E117C4">
        <w:rPr>
          <w:rFonts w:ascii="Century Gothic" w:hAnsi="Century Gothic"/>
          <w:sz w:val="24"/>
          <w:szCs w:val="24"/>
        </w:rPr>
        <w:t xml:space="preserve">Teachers are responsible and accountable for the progress and development of </w:t>
      </w:r>
      <w:r w:rsidRPr="00E117C4">
        <w:rPr>
          <w:rFonts w:ascii="Century Gothic" w:hAnsi="Century Gothic"/>
          <w:b/>
          <w:bCs/>
          <w:sz w:val="24"/>
          <w:szCs w:val="24"/>
        </w:rPr>
        <w:t>all</w:t>
      </w:r>
      <w:r w:rsidRPr="00E117C4">
        <w:rPr>
          <w:rFonts w:ascii="Century Gothic" w:hAnsi="Century Gothic"/>
          <w:sz w:val="24"/>
          <w:szCs w:val="24"/>
        </w:rPr>
        <w:t xml:space="preserve"> the pupils in their class and therefore high-quality teaching and learning for all pupils is our first step in responding to pupils who have SEND. </w:t>
      </w:r>
    </w:p>
    <w:p w14:paraId="7714C009" w14:textId="77777777" w:rsidR="009D4B3D" w:rsidRDefault="009D4B3D" w:rsidP="00E117C4">
      <w:pPr>
        <w:spacing w:after="0" w:line="240" w:lineRule="auto"/>
        <w:rPr>
          <w:rFonts w:ascii="Century Gothic" w:hAnsi="Century Gothic"/>
          <w:sz w:val="24"/>
          <w:szCs w:val="24"/>
        </w:rPr>
      </w:pPr>
    </w:p>
    <w:p w14:paraId="522AF6ED" w14:textId="1E211AFB" w:rsidR="00182341" w:rsidRPr="00E117C4" w:rsidRDefault="00182341" w:rsidP="00E117C4">
      <w:pPr>
        <w:spacing w:after="0" w:line="240" w:lineRule="auto"/>
        <w:rPr>
          <w:rFonts w:ascii="Century Gothic" w:hAnsi="Century Gothic"/>
          <w:sz w:val="24"/>
          <w:szCs w:val="24"/>
        </w:rPr>
      </w:pPr>
      <w:r w:rsidRPr="00E117C4">
        <w:rPr>
          <w:rFonts w:ascii="Century Gothic" w:hAnsi="Century Gothic"/>
          <w:sz w:val="24"/>
          <w:szCs w:val="24"/>
        </w:rPr>
        <w:t>This will be adapted for individual pupils to enable them to access the curriculum alongside their peers.</w:t>
      </w:r>
    </w:p>
    <w:p w14:paraId="1E4EAE78" w14:textId="77777777" w:rsidR="009D4B3D" w:rsidRDefault="009D4B3D" w:rsidP="00E117C4">
      <w:pPr>
        <w:spacing w:after="0" w:line="240" w:lineRule="auto"/>
        <w:rPr>
          <w:rFonts w:ascii="Century Gothic" w:hAnsi="Century Gothic"/>
          <w:sz w:val="24"/>
          <w:szCs w:val="24"/>
        </w:rPr>
      </w:pPr>
    </w:p>
    <w:p w14:paraId="554FBABD" w14:textId="72180397" w:rsidR="00182341" w:rsidRPr="00E117C4" w:rsidRDefault="00182341" w:rsidP="00E117C4">
      <w:pPr>
        <w:spacing w:after="0" w:line="240" w:lineRule="auto"/>
        <w:rPr>
          <w:rFonts w:ascii="Century Gothic" w:hAnsi="Century Gothic"/>
          <w:sz w:val="24"/>
          <w:szCs w:val="24"/>
        </w:rPr>
      </w:pPr>
      <w:r w:rsidRPr="00E117C4">
        <w:rPr>
          <w:rFonts w:ascii="Century Gothic" w:hAnsi="Century Gothic"/>
          <w:sz w:val="24"/>
          <w:szCs w:val="24"/>
        </w:rPr>
        <w:t>We make the following adaptations to ensure all pupils’ needs are met by:</w:t>
      </w:r>
    </w:p>
    <w:p w14:paraId="6EBBB9ED" w14:textId="77777777" w:rsidR="00182341" w:rsidRPr="00E117C4" w:rsidRDefault="00182341" w:rsidP="00E117C4">
      <w:pPr>
        <w:pStyle w:val="ListParagraph"/>
        <w:numPr>
          <w:ilvl w:val="0"/>
          <w:numId w:val="39"/>
        </w:numPr>
        <w:spacing w:after="0" w:line="240" w:lineRule="auto"/>
        <w:rPr>
          <w:rFonts w:ascii="Century Gothic" w:hAnsi="Century Gothic"/>
          <w:sz w:val="24"/>
          <w:szCs w:val="24"/>
        </w:rPr>
      </w:pPr>
      <w:r w:rsidRPr="00E117C4">
        <w:rPr>
          <w:rFonts w:ascii="Century Gothic" w:hAnsi="Century Gothic"/>
          <w:sz w:val="24"/>
          <w:szCs w:val="24"/>
        </w:rPr>
        <w:t>scaffolding our daily provision to ensure that all pupils are supported to access the curriculum alongside their peers for example by giving longer processing times, pre-teaching of key vocabulary, reading instructions aloud, etc</w:t>
      </w:r>
    </w:p>
    <w:p w14:paraId="3D9A641E" w14:textId="7CB6303B" w:rsidR="00182341" w:rsidRPr="00E117C4" w:rsidRDefault="00182341" w:rsidP="00E117C4">
      <w:pPr>
        <w:pStyle w:val="ListParagraph"/>
        <w:numPr>
          <w:ilvl w:val="0"/>
          <w:numId w:val="39"/>
        </w:numPr>
        <w:spacing w:after="0" w:line="240" w:lineRule="auto"/>
        <w:rPr>
          <w:rFonts w:ascii="Century Gothic" w:hAnsi="Century Gothic"/>
          <w:sz w:val="24"/>
          <w:szCs w:val="24"/>
        </w:rPr>
      </w:pPr>
      <w:r w:rsidRPr="00E117C4">
        <w:rPr>
          <w:rFonts w:ascii="Century Gothic" w:hAnsi="Century Gothic"/>
          <w:sz w:val="24"/>
          <w:szCs w:val="24"/>
        </w:rPr>
        <w:t>adapting our resources and staffing</w:t>
      </w:r>
    </w:p>
    <w:p w14:paraId="69DBD16D" w14:textId="77777777" w:rsidR="009D4B3D" w:rsidRDefault="009D4B3D" w:rsidP="00E117C4">
      <w:pPr>
        <w:spacing w:after="0" w:line="240" w:lineRule="auto"/>
        <w:rPr>
          <w:rFonts w:ascii="Century Gothic" w:hAnsi="Century Gothic"/>
          <w:sz w:val="24"/>
          <w:szCs w:val="24"/>
        </w:rPr>
      </w:pPr>
    </w:p>
    <w:p w14:paraId="5086A7F3" w14:textId="2FC313D0" w:rsidR="00202416" w:rsidRPr="00E117C4" w:rsidRDefault="00182341" w:rsidP="00E117C4">
      <w:pPr>
        <w:spacing w:after="0" w:line="240" w:lineRule="auto"/>
        <w:rPr>
          <w:rFonts w:ascii="Century Gothic" w:hAnsi="Century Gothic"/>
          <w:sz w:val="24"/>
          <w:szCs w:val="24"/>
        </w:rPr>
      </w:pPr>
      <w:r w:rsidRPr="00E117C4">
        <w:rPr>
          <w:rFonts w:ascii="Century Gothic" w:hAnsi="Century Gothic"/>
          <w:sz w:val="24"/>
          <w:szCs w:val="24"/>
        </w:rPr>
        <w:t>All staff have a copy of and refer to a document entitled ‘High quality teaching for SEND’ which contains strategies to support children in the classroom under the 4 categories of need. There are also documents to support more specific adaptations in each of the individual subject areas</w:t>
      </w:r>
    </w:p>
    <w:p w14:paraId="21DD4C1C" w14:textId="77777777" w:rsidR="009D4B3D" w:rsidRDefault="009D4B3D" w:rsidP="00E117C4">
      <w:pPr>
        <w:spacing w:after="0" w:line="240" w:lineRule="auto"/>
        <w:rPr>
          <w:rFonts w:ascii="Century Gothic" w:hAnsi="Century Gothic"/>
          <w:b/>
          <w:bCs/>
          <w:color w:val="4F81BD" w:themeColor="accent1"/>
          <w:sz w:val="24"/>
          <w:szCs w:val="24"/>
        </w:rPr>
      </w:pPr>
    </w:p>
    <w:p w14:paraId="7E1FDBA4" w14:textId="4FC9A632" w:rsidR="009D4B3D" w:rsidRPr="009D4B3D" w:rsidRDefault="00182341" w:rsidP="00E117C4">
      <w:pPr>
        <w:spacing w:after="0" w:line="240" w:lineRule="auto"/>
        <w:rPr>
          <w:rFonts w:ascii="Century Gothic" w:hAnsi="Century Gothic"/>
          <w:b/>
          <w:bCs/>
          <w:color w:val="4F81BD" w:themeColor="accent1"/>
          <w:sz w:val="28"/>
          <w:szCs w:val="28"/>
        </w:rPr>
      </w:pPr>
      <w:r w:rsidRPr="009D4B3D">
        <w:rPr>
          <w:rFonts w:ascii="Century Gothic" w:hAnsi="Century Gothic"/>
          <w:b/>
          <w:bCs/>
          <w:color w:val="4F81BD" w:themeColor="accent1"/>
          <w:sz w:val="28"/>
          <w:szCs w:val="28"/>
        </w:rPr>
        <w:t>Additional interventions and support</w:t>
      </w:r>
    </w:p>
    <w:p w14:paraId="3EDB4510" w14:textId="69CD2561" w:rsidR="00182341" w:rsidRPr="00E117C4" w:rsidRDefault="00182341" w:rsidP="00E117C4">
      <w:pPr>
        <w:spacing w:after="0" w:line="240" w:lineRule="auto"/>
        <w:rPr>
          <w:rFonts w:ascii="Century Gothic" w:hAnsi="Century Gothic"/>
          <w:sz w:val="24"/>
          <w:szCs w:val="24"/>
        </w:rPr>
      </w:pPr>
      <w:r w:rsidRPr="00E117C4">
        <w:rPr>
          <w:rFonts w:ascii="Century Gothic" w:hAnsi="Century Gothic"/>
          <w:sz w:val="24"/>
          <w:szCs w:val="24"/>
        </w:rPr>
        <w:t xml:space="preserve">Where it is identified that a child needs something additional to the adaptations made in the classroom, we also provide additional interventions: </w:t>
      </w:r>
    </w:p>
    <w:p w14:paraId="7CF55764" w14:textId="6F106B83" w:rsidR="00182341" w:rsidRPr="00E117C4" w:rsidRDefault="00182341" w:rsidP="00E117C4">
      <w:pPr>
        <w:pStyle w:val="ListParagraph"/>
        <w:numPr>
          <w:ilvl w:val="0"/>
          <w:numId w:val="45"/>
        </w:numPr>
        <w:spacing w:after="0" w:line="240" w:lineRule="auto"/>
        <w:rPr>
          <w:rFonts w:ascii="Century Gothic" w:hAnsi="Century Gothic"/>
          <w:sz w:val="24"/>
          <w:szCs w:val="24"/>
        </w:rPr>
      </w:pPr>
      <w:r w:rsidRPr="00E117C4">
        <w:rPr>
          <w:rFonts w:ascii="Century Gothic" w:hAnsi="Century Gothic"/>
          <w:sz w:val="24"/>
          <w:szCs w:val="24"/>
        </w:rPr>
        <w:t>Read Write inc. small group sessions for phonics</w:t>
      </w:r>
    </w:p>
    <w:p w14:paraId="370A919A" w14:textId="5A893777" w:rsidR="0079385B" w:rsidRPr="00E117C4" w:rsidRDefault="00182341" w:rsidP="00E117C4">
      <w:pPr>
        <w:pStyle w:val="ListParagraph"/>
        <w:numPr>
          <w:ilvl w:val="0"/>
          <w:numId w:val="45"/>
        </w:numPr>
        <w:spacing w:after="0" w:line="240" w:lineRule="auto"/>
        <w:rPr>
          <w:rFonts w:ascii="Century Gothic" w:hAnsi="Century Gothic"/>
          <w:sz w:val="24"/>
          <w:szCs w:val="24"/>
        </w:rPr>
      </w:pPr>
      <w:r w:rsidRPr="00E117C4">
        <w:rPr>
          <w:rFonts w:ascii="Century Gothic" w:hAnsi="Century Gothic"/>
          <w:sz w:val="24"/>
          <w:szCs w:val="24"/>
        </w:rPr>
        <w:t xml:space="preserve">Precision Teaching </w:t>
      </w:r>
    </w:p>
    <w:p w14:paraId="1BE1F0E3" w14:textId="6AF0E83E" w:rsidR="002562E8" w:rsidRPr="00E117C4" w:rsidRDefault="002562E8" w:rsidP="00E117C4">
      <w:pPr>
        <w:pStyle w:val="ListParagraph"/>
        <w:numPr>
          <w:ilvl w:val="0"/>
          <w:numId w:val="45"/>
        </w:numPr>
        <w:spacing w:after="0" w:line="240" w:lineRule="auto"/>
        <w:rPr>
          <w:rFonts w:ascii="Century Gothic" w:hAnsi="Century Gothic"/>
          <w:sz w:val="24"/>
          <w:szCs w:val="24"/>
        </w:rPr>
      </w:pPr>
      <w:r w:rsidRPr="00E117C4">
        <w:rPr>
          <w:rFonts w:ascii="Century Gothic" w:hAnsi="Century Gothic"/>
          <w:sz w:val="24"/>
          <w:szCs w:val="24"/>
        </w:rPr>
        <w:t>First Class @ Number</w:t>
      </w:r>
    </w:p>
    <w:p w14:paraId="43566528" w14:textId="55AFBC70" w:rsidR="00182341" w:rsidRPr="00E117C4" w:rsidRDefault="00182341" w:rsidP="00E117C4">
      <w:pPr>
        <w:pStyle w:val="ListParagraph"/>
        <w:numPr>
          <w:ilvl w:val="0"/>
          <w:numId w:val="45"/>
        </w:numPr>
        <w:spacing w:after="0" w:line="240" w:lineRule="auto"/>
        <w:rPr>
          <w:rFonts w:ascii="Century Gothic" w:hAnsi="Century Gothic"/>
          <w:sz w:val="24"/>
          <w:szCs w:val="24"/>
        </w:rPr>
      </w:pPr>
      <w:r w:rsidRPr="00E117C4">
        <w:rPr>
          <w:rFonts w:ascii="Century Gothic" w:hAnsi="Century Gothic"/>
          <w:sz w:val="24"/>
          <w:szCs w:val="24"/>
        </w:rPr>
        <w:t xml:space="preserve">ELSA (Emotional Literacy Support Assistant) </w:t>
      </w:r>
    </w:p>
    <w:p w14:paraId="6473792F" w14:textId="262466C8" w:rsidR="00182341" w:rsidRPr="00E117C4" w:rsidRDefault="00182341" w:rsidP="00E117C4">
      <w:pPr>
        <w:pStyle w:val="ListParagraph"/>
        <w:numPr>
          <w:ilvl w:val="0"/>
          <w:numId w:val="45"/>
        </w:numPr>
        <w:spacing w:after="0" w:line="240" w:lineRule="auto"/>
        <w:rPr>
          <w:rFonts w:ascii="Century Gothic" w:hAnsi="Century Gothic"/>
          <w:sz w:val="24"/>
          <w:szCs w:val="24"/>
        </w:rPr>
      </w:pPr>
      <w:r w:rsidRPr="00E117C4">
        <w:rPr>
          <w:rFonts w:ascii="Century Gothic" w:hAnsi="Century Gothic"/>
          <w:sz w:val="24"/>
          <w:szCs w:val="24"/>
        </w:rPr>
        <w:t xml:space="preserve">Talk Boost </w:t>
      </w:r>
    </w:p>
    <w:p w14:paraId="2DB10251" w14:textId="650F8AEA" w:rsidR="002562E8" w:rsidRPr="00E117C4" w:rsidRDefault="002562E8" w:rsidP="00E117C4">
      <w:pPr>
        <w:pStyle w:val="ListParagraph"/>
        <w:numPr>
          <w:ilvl w:val="0"/>
          <w:numId w:val="45"/>
        </w:numPr>
        <w:spacing w:after="0" w:line="240" w:lineRule="auto"/>
        <w:rPr>
          <w:rFonts w:ascii="Century Gothic" w:hAnsi="Century Gothic"/>
          <w:sz w:val="24"/>
          <w:szCs w:val="24"/>
        </w:rPr>
      </w:pPr>
      <w:r w:rsidRPr="00E117C4">
        <w:rPr>
          <w:rFonts w:ascii="Century Gothic" w:hAnsi="Century Gothic"/>
          <w:sz w:val="24"/>
          <w:szCs w:val="24"/>
        </w:rPr>
        <w:t>Socially Speaking</w:t>
      </w:r>
    </w:p>
    <w:p w14:paraId="4E6E3314" w14:textId="5B293E67" w:rsidR="00182341" w:rsidRPr="00E117C4" w:rsidRDefault="00182341" w:rsidP="00E117C4">
      <w:pPr>
        <w:pStyle w:val="ListParagraph"/>
        <w:numPr>
          <w:ilvl w:val="0"/>
          <w:numId w:val="45"/>
        </w:numPr>
        <w:spacing w:after="0" w:line="240" w:lineRule="auto"/>
        <w:rPr>
          <w:rFonts w:ascii="Century Gothic" w:hAnsi="Century Gothic"/>
          <w:sz w:val="24"/>
          <w:szCs w:val="24"/>
        </w:rPr>
      </w:pPr>
      <w:r w:rsidRPr="00E117C4">
        <w:rPr>
          <w:rFonts w:ascii="Century Gothic" w:hAnsi="Century Gothic"/>
          <w:sz w:val="24"/>
          <w:szCs w:val="24"/>
        </w:rPr>
        <w:t>Individual Speech and Language Therapy programmes (SaLT)</w:t>
      </w:r>
    </w:p>
    <w:p w14:paraId="74AA76A8" w14:textId="77777777" w:rsidR="00182341" w:rsidRPr="00E117C4" w:rsidRDefault="00182341" w:rsidP="00E117C4">
      <w:pPr>
        <w:spacing w:after="0" w:line="240" w:lineRule="auto"/>
        <w:ind w:left="720"/>
        <w:rPr>
          <w:rFonts w:ascii="Century Gothic" w:hAnsi="Century Gothic"/>
          <w:sz w:val="24"/>
          <w:szCs w:val="24"/>
        </w:rPr>
      </w:pPr>
    </w:p>
    <w:p w14:paraId="4A96F68E" w14:textId="77777777" w:rsidR="00182341" w:rsidRPr="009D4B3D" w:rsidRDefault="00182341" w:rsidP="00E117C4">
      <w:pPr>
        <w:spacing w:after="0" w:line="240" w:lineRule="auto"/>
        <w:rPr>
          <w:rFonts w:ascii="Century Gothic" w:hAnsi="Century Gothic"/>
          <w:b/>
          <w:bCs/>
          <w:color w:val="4F81BD" w:themeColor="accent1"/>
          <w:sz w:val="28"/>
          <w:szCs w:val="28"/>
        </w:rPr>
      </w:pPr>
      <w:r w:rsidRPr="009D4B3D">
        <w:rPr>
          <w:rFonts w:ascii="Century Gothic" w:hAnsi="Century Gothic"/>
          <w:b/>
          <w:bCs/>
          <w:color w:val="4F81BD" w:themeColor="accent1"/>
          <w:sz w:val="28"/>
          <w:szCs w:val="28"/>
        </w:rPr>
        <w:t>Outside agencies</w:t>
      </w:r>
    </w:p>
    <w:p w14:paraId="1C7D723D" w14:textId="6C14C2D5" w:rsidR="00182341" w:rsidRPr="00E117C4" w:rsidRDefault="00182341" w:rsidP="00E117C4">
      <w:pPr>
        <w:spacing w:after="0" w:line="240" w:lineRule="auto"/>
        <w:rPr>
          <w:rFonts w:ascii="Century Gothic" w:hAnsi="Century Gothic"/>
          <w:sz w:val="24"/>
          <w:szCs w:val="24"/>
        </w:rPr>
      </w:pPr>
      <w:r w:rsidRPr="00E117C4">
        <w:rPr>
          <w:rFonts w:ascii="Century Gothic" w:hAnsi="Century Gothic"/>
          <w:sz w:val="24"/>
          <w:szCs w:val="24"/>
        </w:rPr>
        <w:t>With consent from parents, we also work with the following agencies to provide additional support for pupils with SEND</w:t>
      </w:r>
      <w:r w:rsidR="009D4B3D">
        <w:rPr>
          <w:rFonts w:ascii="Century Gothic" w:hAnsi="Century Gothic"/>
          <w:sz w:val="24"/>
          <w:szCs w:val="24"/>
        </w:rPr>
        <w:t>:</w:t>
      </w:r>
    </w:p>
    <w:p w14:paraId="13946109" w14:textId="7DB9B68A" w:rsidR="00182341" w:rsidRPr="009D4B3D" w:rsidRDefault="00182341" w:rsidP="009D4B3D">
      <w:pPr>
        <w:pStyle w:val="ListParagraph"/>
        <w:numPr>
          <w:ilvl w:val="0"/>
          <w:numId w:val="46"/>
        </w:numPr>
        <w:tabs>
          <w:tab w:val="num" w:pos="720"/>
        </w:tabs>
        <w:spacing w:after="0" w:line="240" w:lineRule="auto"/>
        <w:rPr>
          <w:rFonts w:ascii="Century Gothic" w:hAnsi="Century Gothic"/>
          <w:sz w:val="24"/>
          <w:szCs w:val="24"/>
        </w:rPr>
      </w:pPr>
      <w:r w:rsidRPr="009D4B3D">
        <w:rPr>
          <w:rFonts w:ascii="Century Gothic" w:hAnsi="Century Gothic"/>
          <w:sz w:val="24"/>
          <w:szCs w:val="24"/>
        </w:rPr>
        <w:t>Schools and family specialist services (SFSS)</w:t>
      </w:r>
    </w:p>
    <w:p w14:paraId="3E5B45B3" w14:textId="77777777" w:rsidR="00182341" w:rsidRPr="009D4B3D" w:rsidRDefault="00182341" w:rsidP="009D4B3D">
      <w:pPr>
        <w:pStyle w:val="ListParagraph"/>
        <w:numPr>
          <w:ilvl w:val="0"/>
          <w:numId w:val="46"/>
        </w:numPr>
        <w:tabs>
          <w:tab w:val="num" w:pos="720"/>
        </w:tabs>
        <w:spacing w:after="0" w:line="240" w:lineRule="auto"/>
        <w:rPr>
          <w:rFonts w:ascii="Century Gothic" w:hAnsi="Century Gothic"/>
          <w:sz w:val="24"/>
          <w:szCs w:val="24"/>
        </w:rPr>
      </w:pPr>
      <w:r w:rsidRPr="009D4B3D">
        <w:rPr>
          <w:rFonts w:ascii="Century Gothic" w:hAnsi="Century Gothic"/>
          <w:sz w:val="24"/>
          <w:szCs w:val="24"/>
        </w:rPr>
        <w:t>Educational psychologists</w:t>
      </w:r>
    </w:p>
    <w:p w14:paraId="4E8DBD0B" w14:textId="77777777" w:rsidR="00182341" w:rsidRPr="009D4B3D" w:rsidRDefault="00182341" w:rsidP="009D4B3D">
      <w:pPr>
        <w:pStyle w:val="ListParagraph"/>
        <w:numPr>
          <w:ilvl w:val="0"/>
          <w:numId w:val="46"/>
        </w:numPr>
        <w:tabs>
          <w:tab w:val="num" w:pos="720"/>
        </w:tabs>
        <w:spacing w:after="0" w:line="240" w:lineRule="auto"/>
        <w:rPr>
          <w:rFonts w:ascii="Century Gothic" w:hAnsi="Century Gothic"/>
          <w:sz w:val="24"/>
          <w:szCs w:val="24"/>
        </w:rPr>
      </w:pPr>
      <w:r w:rsidRPr="009D4B3D">
        <w:rPr>
          <w:rFonts w:ascii="Century Gothic" w:hAnsi="Century Gothic"/>
          <w:sz w:val="24"/>
          <w:szCs w:val="24"/>
        </w:rPr>
        <w:t>PSED team (social, emotional &amp; behavioural support)</w:t>
      </w:r>
    </w:p>
    <w:p w14:paraId="2E9A20BF" w14:textId="77777777" w:rsidR="00182341" w:rsidRPr="009D4B3D" w:rsidRDefault="00182341" w:rsidP="009D4B3D">
      <w:pPr>
        <w:pStyle w:val="ListParagraph"/>
        <w:numPr>
          <w:ilvl w:val="0"/>
          <w:numId w:val="46"/>
        </w:numPr>
        <w:tabs>
          <w:tab w:val="num" w:pos="720"/>
        </w:tabs>
        <w:spacing w:after="0" w:line="240" w:lineRule="auto"/>
        <w:rPr>
          <w:rFonts w:ascii="Century Gothic" w:hAnsi="Century Gothic"/>
          <w:sz w:val="24"/>
          <w:szCs w:val="24"/>
        </w:rPr>
      </w:pPr>
      <w:r w:rsidRPr="009D4B3D">
        <w:rPr>
          <w:rFonts w:ascii="Century Gothic" w:hAnsi="Century Gothic"/>
          <w:sz w:val="24"/>
          <w:szCs w:val="24"/>
        </w:rPr>
        <w:t>Visual and hearing-impaired teams</w:t>
      </w:r>
    </w:p>
    <w:p w14:paraId="69E6F961" w14:textId="77777777" w:rsidR="00182341" w:rsidRPr="009D4B3D" w:rsidRDefault="00182341" w:rsidP="009D4B3D">
      <w:pPr>
        <w:pStyle w:val="ListParagraph"/>
        <w:numPr>
          <w:ilvl w:val="0"/>
          <w:numId w:val="46"/>
        </w:numPr>
        <w:tabs>
          <w:tab w:val="num" w:pos="720"/>
        </w:tabs>
        <w:spacing w:after="0" w:line="240" w:lineRule="auto"/>
        <w:rPr>
          <w:rFonts w:ascii="Century Gothic" w:hAnsi="Century Gothic"/>
          <w:sz w:val="24"/>
          <w:szCs w:val="24"/>
        </w:rPr>
      </w:pPr>
      <w:r w:rsidRPr="009D4B3D">
        <w:rPr>
          <w:rFonts w:ascii="Century Gothic" w:hAnsi="Century Gothic"/>
          <w:sz w:val="24"/>
          <w:szCs w:val="24"/>
        </w:rPr>
        <w:t>PDSS (physical disability specialist service)</w:t>
      </w:r>
    </w:p>
    <w:p w14:paraId="5CF9EEB4" w14:textId="77777777" w:rsidR="00182341" w:rsidRPr="009D4B3D" w:rsidRDefault="00182341" w:rsidP="009D4B3D">
      <w:pPr>
        <w:pStyle w:val="ListParagraph"/>
        <w:numPr>
          <w:ilvl w:val="0"/>
          <w:numId w:val="46"/>
        </w:numPr>
        <w:tabs>
          <w:tab w:val="num" w:pos="720"/>
        </w:tabs>
        <w:spacing w:after="0" w:line="240" w:lineRule="auto"/>
        <w:rPr>
          <w:rFonts w:ascii="Century Gothic" w:hAnsi="Century Gothic"/>
          <w:sz w:val="24"/>
          <w:szCs w:val="24"/>
        </w:rPr>
      </w:pPr>
      <w:r w:rsidRPr="009D4B3D">
        <w:rPr>
          <w:rFonts w:ascii="Century Gothic" w:hAnsi="Century Gothic"/>
          <w:sz w:val="24"/>
          <w:szCs w:val="24"/>
        </w:rPr>
        <w:t xml:space="preserve">SBAP (Schools behaviour and attendance partnership) </w:t>
      </w:r>
    </w:p>
    <w:p w14:paraId="7B4761E1" w14:textId="77777777" w:rsidR="00182341" w:rsidRPr="009D4B3D" w:rsidRDefault="00182341" w:rsidP="009D4B3D">
      <w:pPr>
        <w:pStyle w:val="ListParagraph"/>
        <w:numPr>
          <w:ilvl w:val="0"/>
          <w:numId w:val="46"/>
        </w:numPr>
        <w:tabs>
          <w:tab w:val="num" w:pos="720"/>
        </w:tabs>
        <w:spacing w:after="0" w:line="240" w:lineRule="auto"/>
        <w:rPr>
          <w:rFonts w:ascii="Century Gothic" w:hAnsi="Century Gothic"/>
          <w:sz w:val="24"/>
          <w:szCs w:val="24"/>
        </w:rPr>
      </w:pPr>
      <w:r w:rsidRPr="009D4B3D">
        <w:rPr>
          <w:rFonts w:ascii="Century Gothic" w:hAnsi="Century Gothic"/>
          <w:sz w:val="24"/>
          <w:szCs w:val="24"/>
        </w:rPr>
        <w:t>SaLT (speech and language therapy)</w:t>
      </w:r>
    </w:p>
    <w:p w14:paraId="7C82E38E" w14:textId="77777777" w:rsidR="00182341" w:rsidRPr="009D4B3D" w:rsidRDefault="00182341" w:rsidP="009D4B3D">
      <w:pPr>
        <w:pStyle w:val="ListParagraph"/>
        <w:numPr>
          <w:ilvl w:val="0"/>
          <w:numId w:val="46"/>
        </w:numPr>
        <w:tabs>
          <w:tab w:val="num" w:pos="720"/>
        </w:tabs>
        <w:spacing w:after="0" w:line="240" w:lineRule="auto"/>
        <w:rPr>
          <w:rFonts w:ascii="Century Gothic" w:hAnsi="Century Gothic"/>
          <w:sz w:val="24"/>
          <w:szCs w:val="24"/>
        </w:rPr>
      </w:pPr>
      <w:r w:rsidRPr="009D4B3D">
        <w:rPr>
          <w:rFonts w:ascii="Century Gothic" w:hAnsi="Century Gothic"/>
          <w:sz w:val="24"/>
          <w:szCs w:val="24"/>
        </w:rPr>
        <w:t>CAMHS (Child and adolescent mental health services)</w:t>
      </w:r>
    </w:p>
    <w:p w14:paraId="4460B14D" w14:textId="77777777" w:rsidR="00182341" w:rsidRPr="009D4B3D" w:rsidRDefault="00182341" w:rsidP="009D4B3D">
      <w:pPr>
        <w:pStyle w:val="ListParagraph"/>
        <w:numPr>
          <w:ilvl w:val="0"/>
          <w:numId w:val="46"/>
        </w:numPr>
        <w:tabs>
          <w:tab w:val="num" w:pos="720"/>
        </w:tabs>
        <w:spacing w:after="0" w:line="240" w:lineRule="auto"/>
        <w:rPr>
          <w:rFonts w:ascii="Century Gothic" w:hAnsi="Century Gothic"/>
          <w:sz w:val="24"/>
          <w:szCs w:val="24"/>
        </w:rPr>
      </w:pPr>
      <w:r w:rsidRPr="009D4B3D">
        <w:rPr>
          <w:rFonts w:ascii="Century Gothic" w:hAnsi="Century Gothic"/>
          <w:sz w:val="24"/>
          <w:szCs w:val="24"/>
        </w:rPr>
        <w:t>Occupational therapy</w:t>
      </w:r>
    </w:p>
    <w:p w14:paraId="0498EF81" w14:textId="77777777" w:rsidR="00EC562D" w:rsidRPr="00E117C4" w:rsidRDefault="00EC562D" w:rsidP="00E117C4">
      <w:pPr>
        <w:tabs>
          <w:tab w:val="num" w:pos="720"/>
        </w:tabs>
        <w:spacing w:after="0" w:line="240" w:lineRule="auto"/>
        <w:ind w:left="360"/>
        <w:rPr>
          <w:rFonts w:ascii="Century Gothic" w:hAnsi="Century Gothic"/>
          <w:sz w:val="24"/>
          <w:szCs w:val="24"/>
        </w:rPr>
      </w:pPr>
    </w:p>
    <w:p w14:paraId="4C7EB468" w14:textId="77777777" w:rsidR="00182341" w:rsidRPr="009D4B3D" w:rsidRDefault="00182341" w:rsidP="00E117C4">
      <w:pPr>
        <w:spacing w:after="0" w:line="240" w:lineRule="auto"/>
        <w:jc w:val="center"/>
        <w:rPr>
          <w:rFonts w:ascii="Century Gothic" w:hAnsi="Century Gothic"/>
          <w:b/>
          <w:bCs/>
          <w:color w:val="4F81BD" w:themeColor="accent1"/>
          <w:kern w:val="24"/>
          <w:sz w:val="36"/>
          <w:szCs w:val="36"/>
          <w:lang w:val="en-US"/>
          <w14:shadow w14:blurRad="38100" w14:dist="25400" w14:dir="5400000" w14:sx="100000" w14:sy="100000" w14:kx="0" w14:ky="0" w14:algn="ctr">
            <w14:srgbClr w14:val="6E747A">
              <w14:alpha w14:val="57000"/>
            </w14:srgbClr>
          </w14:shadow>
        </w:rPr>
      </w:pPr>
      <w:r w:rsidRPr="009D4B3D">
        <w:rPr>
          <w:rFonts w:ascii="Century Gothic" w:hAnsi="Century Gothic"/>
          <w:b/>
          <w:bCs/>
          <w:color w:val="4F81BD" w:themeColor="accent1"/>
          <w:kern w:val="24"/>
          <w:sz w:val="36"/>
          <w:szCs w:val="36"/>
          <w:lang w:val="en-US"/>
          <w14:shadow w14:blurRad="38100" w14:dist="25400" w14:dir="5400000" w14:sx="100000" w14:sy="100000" w14:kx="0" w14:ky="0" w14:algn="ctr">
            <w14:srgbClr w14:val="6E747A">
              <w14:alpha w14:val="57000"/>
            </w14:srgbClr>
          </w14:shadow>
        </w:rPr>
        <w:lastRenderedPageBreak/>
        <w:t>How do we support children’s wider development and well-being?</w:t>
      </w:r>
    </w:p>
    <w:p w14:paraId="33DBE707" w14:textId="77777777" w:rsidR="00182341" w:rsidRPr="00E117C4" w:rsidRDefault="00182341" w:rsidP="00E117C4">
      <w:pPr>
        <w:spacing w:after="0" w:line="240" w:lineRule="auto"/>
        <w:rPr>
          <w:rFonts w:ascii="Century Gothic" w:hAnsi="Century Gothic"/>
          <w:sz w:val="24"/>
          <w:szCs w:val="24"/>
        </w:rPr>
      </w:pPr>
      <w:r w:rsidRPr="00E117C4">
        <w:rPr>
          <w:rFonts w:ascii="Century Gothic" w:hAnsi="Century Gothic"/>
          <w:sz w:val="24"/>
          <w:szCs w:val="24"/>
        </w:rPr>
        <w:t xml:space="preserve">We recognise that children’s development and progress is not only measured by academic success and therefore provide support for pupils to improve their emotional and social development in the following ways: </w:t>
      </w:r>
    </w:p>
    <w:p w14:paraId="163ACAF1" w14:textId="77777777" w:rsidR="00182341" w:rsidRPr="00E117C4" w:rsidRDefault="00182341" w:rsidP="00E117C4">
      <w:pPr>
        <w:spacing w:after="0" w:line="240" w:lineRule="auto"/>
        <w:rPr>
          <w:rFonts w:ascii="Century Gothic" w:hAnsi="Century Gothic"/>
          <w:sz w:val="24"/>
          <w:szCs w:val="24"/>
        </w:rPr>
      </w:pPr>
    </w:p>
    <w:p w14:paraId="68883965" w14:textId="77777777" w:rsidR="00182341" w:rsidRPr="00E117C4" w:rsidRDefault="00182341" w:rsidP="00E117C4">
      <w:pPr>
        <w:pStyle w:val="ListParagraph"/>
        <w:numPr>
          <w:ilvl w:val="0"/>
          <w:numId w:val="43"/>
        </w:numPr>
        <w:spacing w:after="0" w:line="240" w:lineRule="auto"/>
        <w:rPr>
          <w:rFonts w:ascii="Century Gothic" w:eastAsia="Times New Roman" w:hAnsi="Century Gothic" w:cs="Times New Roman"/>
          <w:sz w:val="24"/>
          <w:szCs w:val="24"/>
          <w:lang w:eastAsia="en-GB"/>
        </w:rPr>
      </w:pPr>
      <w:r w:rsidRPr="00E117C4">
        <w:rPr>
          <w:rFonts w:ascii="Century Gothic" w:eastAsiaTheme="minorEastAsia" w:hAnsi="Century Gothic"/>
          <w:color w:val="000000" w:themeColor="text1"/>
          <w:kern w:val="24"/>
          <w:sz w:val="24"/>
          <w:szCs w:val="24"/>
          <w:lang w:eastAsia="en-GB"/>
        </w:rPr>
        <w:t>we have a school council in which all children are supported to have a voice.</w:t>
      </w:r>
    </w:p>
    <w:p w14:paraId="4D0EBA39" w14:textId="26D9ED8B" w:rsidR="00182341" w:rsidRPr="00E117C4" w:rsidRDefault="00182341" w:rsidP="00E117C4">
      <w:pPr>
        <w:pStyle w:val="ListParagraph"/>
        <w:numPr>
          <w:ilvl w:val="0"/>
          <w:numId w:val="43"/>
        </w:numPr>
        <w:spacing w:after="0" w:line="240" w:lineRule="auto"/>
        <w:rPr>
          <w:rFonts w:ascii="Century Gothic" w:eastAsia="Times New Roman" w:hAnsi="Century Gothic" w:cs="Times New Roman"/>
          <w:sz w:val="24"/>
          <w:szCs w:val="24"/>
          <w:lang w:eastAsia="en-GB"/>
        </w:rPr>
      </w:pPr>
      <w:r w:rsidRPr="00E117C4">
        <w:rPr>
          <w:rFonts w:ascii="Century Gothic" w:eastAsiaTheme="minorEastAsia" w:hAnsi="Century Gothic"/>
          <w:color w:val="000000" w:themeColor="text1"/>
          <w:kern w:val="24"/>
          <w:sz w:val="24"/>
          <w:szCs w:val="24"/>
          <w:lang w:eastAsia="en-GB"/>
        </w:rPr>
        <w:t>ELSA’s (Emotional literacy support assistant) can provide support for those children who need more targeted emotional support</w:t>
      </w:r>
      <w:r w:rsidR="00E117C4" w:rsidRPr="00E117C4">
        <w:rPr>
          <w:rFonts w:ascii="Century Gothic" w:eastAsiaTheme="minorEastAsia" w:hAnsi="Century Gothic"/>
          <w:color w:val="000000" w:themeColor="text1"/>
          <w:kern w:val="24"/>
          <w:sz w:val="24"/>
          <w:szCs w:val="24"/>
          <w:lang w:eastAsia="en-GB"/>
        </w:rPr>
        <w:t>.</w:t>
      </w:r>
    </w:p>
    <w:p w14:paraId="490AF113" w14:textId="117AB940" w:rsidR="00182341" w:rsidRPr="00E117C4" w:rsidRDefault="00182341" w:rsidP="00E117C4">
      <w:pPr>
        <w:pStyle w:val="ListParagraph"/>
        <w:numPr>
          <w:ilvl w:val="0"/>
          <w:numId w:val="43"/>
        </w:numPr>
        <w:spacing w:after="0" w:line="240" w:lineRule="auto"/>
        <w:rPr>
          <w:rFonts w:ascii="Century Gothic" w:eastAsia="Times New Roman" w:hAnsi="Century Gothic" w:cs="Times New Roman"/>
          <w:sz w:val="24"/>
          <w:szCs w:val="24"/>
          <w:lang w:eastAsia="en-GB"/>
        </w:rPr>
      </w:pPr>
      <w:r w:rsidRPr="00E117C4">
        <w:rPr>
          <w:rFonts w:ascii="Century Gothic" w:eastAsiaTheme="minorEastAsia" w:hAnsi="Century Gothic"/>
          <w:color w:val="000000" w:themeColor="text1"/>
          <w:kern w:val="24"/>
          <w:sz w:val="24"/>
          <w:szCs w:val="24"/>
          <w:lang w:eastAsia="en-GB"/>
        </w:rPr>
        <w:t>we have a sensory room which all children can access</w:t>
      </w:r>
      <w:r w:rsidR="00E117C4" w:rsidRPr="00E117C4">
        <w:rPr>
          <w:rFonts w:ascii="Century Gothic" w:eastAsiaTheme="minorEastAsia" w:hAnsi="Century Gothic"/>
          <w:color w:val="000000" w:themeColor="text1"/>
          <w:kern w:val="24"/>
          <w:sz w:val="24"/>
          <w:szCs w:val="24"/>
          <w:lang w:eastAsia="en-GB"/>
        </w:rPr>
        <w:t>.</w:t>
      </w:r>
    </w:p>
    <w:p w14:paraId="03D54AC8" w14:textId="358B1582" w:rsidR="00182341" w:rsidRPr="00E117C4" w:rsidRDefault="001D7068" w:rsidP="00E117C4">
      <w:pPr>
        <w:pStyle w:val="ListParagraph"/>
        <w:numPr>
          <w:ilvl w:val="0"/>
          <w:numId w:val="43"/>
        </w:numPr>
        <w:spacing w:after="0" w:line="240" w:lineRule="auto"/>
        <w:rPr>
          <w:rFonts w:ascii="Century Gothic" w:eastAsia="Times New Roman" w:hAnsi="Century Gothic" w:cs="Times New Roman"/>
          <w:sz w:val="24"/>
          <w:szCs w:val="24"/>
          <w:lang w:eastAsia="en-GB"/>
        </w:rPr>
      </w:pPr>
      <w:r>
        <w:rPr>
          <w:rFonts w:ascii="Century Gothic" w:eastAsiaTheme="minorEastAsia" w:hAnsi="Century Gothic"/>
          <w:color w:val="000000" w:themeColor="text1"/>
          <w:kern w:val="24"/>
          <w:sz w:val="24"/>
          <w:szCs w:val="24"/>
          <w:lang w:eastAsia="en-GB"/>
        </w:rPr>
        <w:t>we have a F</w:t>
      </w:r>
      <w:r w:rsidR="00182341" w:rsidRPr="00E117C4">
        <w:rPr>
          <w:rFonts w:ascii="Century Gothic" w:eastAsiaTheme="minorEastAsia" w:hAnsi="Century Gothic"/>
          <w:color w:val="000000" w:themeColor="text1"/>
          <w:kern w:val="24"/>
          <w:sz w:val="24"/>
          <w:szCs w:val="24"/>
          <w:lang w:eastAsia="en-GB"/>
        </w:rPr>
        <w:t>amily Support Worker who will work with the whole family to support positive outcomes for the child</w:t>
      </w:r>
      <w:r w:rsidR="00E117C4" w:rsidRPr="00E117C4">
        <w:rPr>
          <w:rFonts w:ascii="Century Gothic" w:eastAsiaTheme="minorEastAsia" w:hAnsi="Century Gothic"/>
          <w:color w:val="000000" w:themeColor="text1"/>
          <w:kern w:val="24"/>
          <w:sz w:val="24"/>
          <w:szCs w:val="24"/>
          <w:lang w:eastAsia="en-GB"/>
        </w:rPr>
        <w:t>.</w:t>
      </w:r>
    </w:p>
    <w:p w14:paraId="7F1C810E" w14:textId="1FD9C9F4" w:rsidR="00182341" w:rsidRPr="00E117C4" w:rsidRDefault="00182341" w:rsidP="00E117C4">
      <w:pPr>
        <w:pStyle w:val="ListParagraph"/>
        <w:numPr>
          <w:ilvl w:val="0"/>
          <w:numId w:val="43"/>
        </w:numPr>
        <w:spacing w:after="0" w:line="240" w:lineRule="auto"/>
        <w:rPr>
          <w:rFonts w:ascii="Century Gothic" w:eastAsiaTheme="minorEastAsia" w:hAnsi="Century Gothic"/>
          <w:color w:val="000000" w:themeColor="text1"/>
          <w:kern w:val="24"/>
          <w:sz w:val="24"/>
          <w:szCs w:val="24"/>
          <w:lang w:eastAsia="en-GB"/>
        </w:rPr>
      </w:pPr>
      <w:r w:rsidRPr="00E117C4">
        <w:rPr>
          <w:rFonts w:ascii="Century Gothic" w:eastAsiaTheme="minorEastAsia" w:hAnsi="Century Gothic"/>
          <w:color w:val="000000" w:themeColor="text1"/>
          <w:kern w:val="24"/>
          <w:sz w:val="24"/>
          <w:szCs w:val="24"/>
          <w:lang w:eastAsia="en-GB"/>
        </w:rPr>
        <w:t>children with SEND can access all extra-curricular activities and participation is actively encouraged</w:t>
      </w:r>
      <w:r w:rsidR="00E117C4" w:rsidRPr="00E117C4">
        <w:rPr>
          <w:rFonts w:ascii="Century Gothic" w:eastAsiaTheme="minorEastAsia" w:hAnsi="Century Gothic"/>
          <w:color w:val="000000" w:themeColor="text1"/>
          <w:kern w:val="24"/>
          <w:sz w:val="24"/>
          <w:szCs w:val="24"/>
          <w:lang w:eastAsia="en-GB"/>
        </w:rPr>
        <w:t>.</w:t>
      </w:r>
    </w:p>
    <w:p w14:paraId="038FF073" w14:textId="77777777" w:rsidR="00182341" w:rsidRPr="00E117C4" w:rsidRDefault="00182341" w:rsidP="00E117C4">
      <w:pPr>
        <w:pStyle w:val="ListParagraph"/>
        <w:numPr>
          <w:ilvl w:val="0"/>
          <w:numId w:val="43"/>
        </w:numPr>
        <w:spacing w:after="0" w:line="240" w:lineRule="auto"/>
        <w:rPr>
          <w:rFonts w:ascii="Century Gothic" w:eastAsiaTheme="minorEastAsia" w:hAnsi="Century Gothic"/>
          <w:color w:val="000000" w:themeColor="text1"/>
          <w:kern w:val="24"/>
          <w:sz w:val="24"/>
          <w:szCs w:val="24"/>
          <w:lang w:eastAsia="en-GB"/>
        </w:rPr>
      </w:pPr>
      <w:r w:rsidRPr="00E117C4">
        <w:rPr>
          <w:rFonts w:ascii="Century Gothic" w:eastAsiaTheme="minorEastAsia" w:hAnsi="Century Gothic"/>
          <w:color w:val="000000" w:themeColor="text1"/>
          <w:kern w:val="24"/>
          <w:sz w:val="24"/>
          <w:szCs w:val="24"/>
          <w:lang w:eastAsia="en-GB"/>
        </w:rPr>
        <w:t>attendance monitoring and support through our family support worker.</w:t>
      </w:r>
    </w:p>
    <w:p w14:paraId="440810B8" w14:textId="77777777" w:rsidR="00182341" w:rsidRPr="00E117C4" w:rsidRDefault="00182341" w:rsidP="00E117C4">
      <w:pPr>
        <w:spacing w:after="0" w:line="240" w:lineRule="auto"/>
        <w:rPr>
          <w:rFonts w:ascii="Century Gothic" w:eastAsiaTheme="minorEastAsia" w:hAnsi="Century Gothic"/>
          <w:color w:val="000000" w:themeColor="text1"/>
          <w:kern w:val="24"/>
          <w:sz w:val="24"/>
          <w:szCs w:val="24"/>
          <w:lang w:eastAsia="en-GB"/>
        </w:rPr>
      </w:pPr>
    </w:p>
    <w:p w14:paraId="4C5668FE" w14:textId="05173FF4" w:rsidR="00202416" w:rsidRPr="00E117C4" w:rsidRDefault="00182341" w:rsidP="00E117C4">
      <w:pPr>
        <w:spacing w:after="0" w:line="240" w:lineRule="auto"/>
        <w:rPr>
          <w:rFonts w:ascii="Century Gothic" w:eastAsiaTheme="minorEastAsia" w:hAnsi="Century Gothic"/>
          <w:color w:val="000000" w:themeColor="text1"/>
          <w:kern w:val="24"/>
          <w:sz w:val="24"/>
          <w:szCs w:val="24"/>
          <w:lang w:eastAsia="en-GB"/>
        </w:rPr>
      </w:pPr>
      <w:r w:rsidRPr="00E117C4">
        <w:rPr>
          <w:rFonts w:ascii="Century Gothic" w:eastAsiaTheme="minorEastAsia" w:hAnsi="Century Gothic"/>
          <w:color w:val="000000" w:themeColor="text1"/>
          <w:kern w:val="24"/>
          <w:sz w:val="24"/>
          <w:szCs w:val="24"/>
          <w:lang w:eastAsia="en-GB"/>
        </w:rPr>
        <w:t>We also ensure that all members of our school community are treated with tolerance and respect. This is taught as part of our jigsaw PSHE curriculum and through regular assemblies including our anti bullying assemblies.</w:t>
      </w:r>
    </w:p>
    <w:p w14:paraId="75FAB9C2" w14:textId="77777777" w:rsidR="00EC562D" w:rsidRPr="00E117C4" w:rsidRDefault="00EC562D" w:rsidP="00E117C4">
      <w:pPr>
        <w:spacing w:after="0" w:line="240" w:lineRule="auto"/>
        <w:rPr>
          <w:rFonts w:ascii="Century Gothic" w:eastAsiaTheme="minorEastAsia" w:hAnsi="Century Gothic"/>
          <w:color w:val="000000" w:themeColor="text1"/>
          <w:kern w:val="24"/>
          <w:sz w:val="24"/>
          <w:szCs w:val="24"/>
          <w:lang w:eastAsia="en-GB"/>
        </w:rPr>
      </w:pPr>
    </w:p>
    <w:p w14:paraId="446AD51F" w14:textId="3A077D15" w:rsidR="00182341" w:rsidRPr="008F17FE" w:rsidRDefault="00182341" w:rsidP="00E117C4">
      <w:pPr>
        <w:spacing w:after="0" w:line="240" w:lineRule="auto"/>
        <w:jc w:val="center"/>
        <w:rPr>
          <w:rFonts w:ascii="Century Gothic" w:hAnsi="Century Gothic"/>
          <w:b/>
          <w:bCs/>
          <w:color w:val="4F81BD" w:themeColor="accent1"/>
          <w:kern w:val="24"/>
          <w:sz w:val="36"/>
          <w:szCs w:val="36"/>
          <w:lang w:val="en-US"/>
          <w14:shadow w14:blurRad="38100" w14:dist="25400" w14:dir="5400000" w14:sx="100000" w14:sy="100000" w14:kx="0" w14:ky="0" w14:algn="ctr">
            <w14:srgbClr w14:val="6E747A">
              <w14:alpha w14:val="57000"/>
            </w14:srgbClr>
          </w14:shadow>
        </w:rPr>
      </w:pPr>
      <w:r w:rsidRPr="008F17FE">
        <w:rPr>
          <w:rFonts w:ascii="Century Gothic" w:hAnsi="Century Gothic"/>
          <w:b/>
          <w:bCs/>
          <w:color w:val="4F81BD" w:themeColor="accent1"/>
          <w:kern w:val="24"/>
          <w:sz w:val="36"/>
          <w:szCs w:val="36"/>
          <w:lang w:val="en-US"/>
          <w14:shadow w14:blurRad="38100" w14:dist="25400" w14:dir="5400000" w14:sx="100000" w14:sy="100000" w14:kx="0" w14:ky="0" w14:algn="ctr">
            <w14:srgbClr w14:val="6E747A">
              <w14:alpha w14:val="57000"/>
            </w14:srgbClr>
          </w14:shadow>
        </w:rPr>
        <w:t>How do we know that the support in place is working?</w:t>
      </w:r>
    </w:p>
    <w:p w14:paraId="07464B4E" w14:textId="77777777" w:rsidR="008F17FE" w:rsidRDefault="008F17FE" w:rsidP="00E117C4">
      <w:pPr>
        <w:spacing w:after="0" w:line="240" w:lineRule="auto"/>
        <w:rPr>
          <w:rFonts w:ascii="Century Gothic" w:hAnsi="Century Gothic"/>
          <w:sz w:val="24"/>
          <w:szCs w:val="24"/>
        </w:rPr>
      </w:pPr>
    </w:p>
    <w:p w14:paraId="517ED888" w14:textId="5CDC3767" w:rsidR="00182341" w:rsidRPr="00E117C4" w:rsidRDefault="00182341" w:rsidP="00E117C4">
      <w:pPr>
        <w:spacing w:after="0" w:line="240" w:lineRule="auto"/>
        <w:rPr>
          <w:rFonts w:ascii="Century Gothic" w:hAnsi="Century Gothic"/>
          <w:sz w:val="24"/>
          <w:szCs w:val="24"/>
        </w:rPr>
      </w:pPr>
      <w:r w:rsidRPr="00E117C4">
        <w:rPr>
          <w:rFonts w:ascii="Century Gothic" w:hAnsi="Century Gothic"/>
          <w:sz w:val="24"/>
          <w:szCs w:val="24"/>
        </w:rPr>
        <w:t xml:space="preserve">We evaluate the effectiveness of provision for pupils with SEND through: </w:t>
      </w:r>
    </w:p>
    <w:p w14:paraId="0A45C42F" w14:textId="25DD6A84" w:rsidR="00182341" w:rsidRPr="00E117C4" w:rsidRDefault="00182341" w:rsidP="00E117C4">
      <w:pPr>
        <w:pStyle w:val="ListParagraph"/>
        <w:numPr>
          <w:ilvl w:val="0"/>
          <w:numId w:val="41"/>
        </w:numPr>
        <w:spacing w:after="0" w:line="240" w:lineRule="auto"/>
        <w:rPr>
          <w:rFonts w:ascii="Century Gothic" w:hAnsi="Century Gothic"/>
          <w:sz w:val="24"/>
          <w:szCs w:val="24"/>
        </w:rPr>
      </w:pPr>
      <w:r w:rsidRPr="00E117C4">
        <w:rPr>
          <w:rFonts w:ascii="Century Gothic" w:hAnsi="Century Gothic"/>
          <w:sz w:val="24"/>
          <w:szCs w:val="24"/>
        </w:rPr>
        <w:t xml:space="preserve">reviewing pupils’ progress towards the outcomes on their </w:t>
      </w:r>
      <w:r w:rsidR="001D7068">
        <w:rPr>
          <w:rFonts w:ascii="Century Gothic" w:hAnsi="Century Gothic"/>
          <w:sz w:val="24"/>
          <w:szCs w:val="24"/>
        </w:rPr>
        <w:t>SEND Support Plans.</w:t>
      </w:r>
    </w:p>
    <w:p w14:paraId="3183EC55" w14:textId="01256A2A" w:rsidR="00182341" w:rsidRPr="00E117C4" w:rsidRDefault="00182341" w:rsidP="00E117C4">
      <w:pPr>
        <w:pStyle w:val="ListParagraph"/>
        <w:numPr>
          <w:ilvl w:val="0"/>
          <w:numId w:val="41"/>
        </w:numPr>
        <w:spacing w:after="0" w:line="240" w:lineRule="auto"/>
        <w:rPr>
          <w:rFonts w:ascii="Century Gothic" w:hAnsi="Century Gothic"/>
          <w:sz w:val="24"/>
          <w:szCs w:val="24"/>
        </w:rPr>
      </w:pPr>
      <w:r w:rsidRPr="00E117C4">
        <w:rPr>
          <w:rFonts w:ascii="Century Gothic" w:hAnsi="Century Gothic"/>
          <w:sz w:val="24"/>
          <w:szCs w:val="24"/>
        </w:rPr>
        <w:t>holding termly reviews with parents</w:t>
      </w:r>
      <w:r w:rsidR="00E117C4" w:rsidRPr="00E117C4">
        <w:rPr>
          <w:rFonts w:ascii="Century Gothic" w:hAnsi="Century Gothic"/>
          <w:sz w:val="24"/>
          <w:szCs w:val="24"/>
        </w:rPr>
        <w:t>.</w:t>
      </w:r>
    </w:p>
    <w:p w14:paraId="2D0E47A1" w14:textId="13667C8A" w:rsidR="00182341" w:rsidRPr="00E117C4" w:rsidRDefault="00182341" w:rsidP="00E117C4">
      <w:pPr>
        <w:pStyle w:val="ListParagraph"/>
        <w:numPr>
          <w:ilvl w:val="0"/>
          <w:numId w:val="41"/>
        </w:numPr>
        <w:spacing w:after="0" w:line="240" w:lineRule="auto"/>
        <w:rPr>
          <w:rFonts w:ascii="Century Gothic" w:hAnsi="Century Gothic"/>
          <w:sz w:val="24"/>
          <w:szCs w:val="24"/>
        </w:rPr>
      </w:pPr>
      <w:r w:rsidRPr="00E117C4">
        <w:rPr>
          <w:rFonts w:ascii="Century Gothic" w:hAnsi="Century Gothic"/>
          <w:sz w:val="24"/>
          <w:szCs w:val="24"/>
        </w:rPr>
        <w:t xml:space="preserve">reviewing the impact of interventions on a regular basis (children are given assessments at the start and end of every intervention plus a </w:t>
      </w:r>
      <w:r w:rsidR="00B176F9" w:rsidRPr="00E117C4">
        <w:rPr>
          <w:rFonts w:ascii="Century Gothic" w:hAnsi="Century Gothic"/>
          <w:sz w:val="24"/>
          <w:szCs w:val="24"/>
        </w:rPr>
        <w:t xml:space="preserve">midpoint </w:t>
      </w:r>
      <w:r w:rsidRPr="00E117C4">
        <w:rPr>
          <w:rFonts w:ascii="Century Gothic" w:hAnsi="Century Gothic"/>
          <w:sz w:val="24"/>
          <w:szCs w:val="24"/>
        </w:rPr>
        <w:t>review)</w:t>
      </w:r>
      <w:r w:rsidR="00E117C4" w:rsidRPr="00E117C4">
        <w:rPr>
          <w:rFonts w:ascii="Century Gothic" w:hAnsi="Century Gothic"/>
          <w:sz w:val="24"/>
          <w:szCs w:val="24"/>
        </w:rPr>
        <w:t>.</w:t>
      </w:r>
    </w:p>
    <w:p w14:paraId="17DEC1A9" w14:textId="5DC48536" w:rsidR="00182341" w:rsidRPr="00E117C4" w:rsidRDefault="00182341" w:rsidP="00E117C4">
      <w:pPr>
        <w:pStyle w:val="ListParagraph"/>
        <w:numPr>
          <w:ilvl w:val="0"/>
          <w:numId w:val="41"/>
        </w:numPr>
        <w:spacing w:after="0" w:line="240" w:lineRule="auto"/>
        <w:rPr>
          <w:rFonts w:ascii="Century Gothic" w:hAnsi="Century Gothic"/>
          <w:sz w:val="24"/>
          <w:szCs w:val="24"/>
        </w:rPr>
      </w:pPr>
      <w:r w:rsidRPr="00E117C4">
        <w:rPr>
          <w:rFonts w:ascii="Century Gothic" w:hAnsi="Century Gothic"/>
          <w:sz w:val="24"/>
          <w:szCs w:val="24"/>
        </w:rPr>
        <w:t>listening to and capturing the pupils own voice and involving them in their reviews where appropriate</w:t>
      </w:r>
      <w:r w:rsidR="00E117C4" w:rsidRPr="00E117C4">
        <w:rPr>
          <w:rFonts w:ascii="Century Gothic" w:hAnsi="Century Gothic"/>
          <w:sz w:val="24"/>
          <w:szCs w:val="24"/>
        </w:rPr>
        <w:t>.</w:t>
      </w:r>
    </w:p>
    <w:p w14:paraId="57B81F86" w14:textId="57374E1B" w:rsidR="00182341" w:rsidRPr="00E117C4" w:rsidRDefault="00182341" w:rsidP="00E117C4">
      <w:pPr>
        <w:pStyle w:val="ListParagraph"/>
        <w:numPr>
          <w:ilvl w:val="0"/>
          <w:numId w:val="41"/>
        </w:numPr>
        <w:spacing w:after="0" w:line="240" w:lineRule="auto"/>
        <w:rPr>
          <w:rFonts w:ascii="Century Gothic" w:hAnsi="Century Gothic"/>
          <w:sz w:val="24"/>
          <w:szCs w:val="24"/>
        </w:rPr>
      </w:pPr>
      <w:r w:rsidRPr="00E117C4">
        <w:rPr>
          <w:rFonts w:ascii="Century Gothic" w:hAnsi="Century Gothic"/>
          <w:sz w:val="24"/>
          <w:szCs w:val="24"/>
        </w:rPr>
        <w:t>regular monitoring by the SENCO by visiting children in classes and looking at their work</w:t>
      </w:r>
      <w:r w:rsidR="00E117C4" w:rsidRPr="00E117C4">
        <w:rPr>
          <w:rFonts w:ascii="Century Gothic" w:hAnsi="Century Gothic"/>
          <w:sz w:val="24"/>
          <w:szCs w:val="24"/>
        </w:rPr>
        <w:t>.</w:t>
      </w:r>
    </w:p>
    <w:p w14:paraId="4D9E3B2F" w14:textId="00211BBF" w:rsidR="00182341" w:rsidRPr="00E117C4" w:rsidRDefault="00E117C4" w:rsidP="00E117C4">
      <w:pPr>
        <w:pStyle w:val="ListParagraph"/>
        <w:numPr>
          <w:ilvl w:val="0"/>
          <w:numId w:val="41"/>
        </w:numPr>
        <w:spacing w:after="0" w:line="240" w:lineRule="auto"/>
        <w:rPr>
          <w:rFonts w:ascii="Century Gothic" w:hAnsi="Century Gothic"/>
          <w:sz w:val="24"/>
          <w:szCs w:val="24"/>
        </w:rPr>
      </w:pPr>
      <w:r w:rsidRPr="00E117C4">
        <w:rPr>
          <w:rFonts w:ascii="Century Gothic" w:hAnsi="Century Gothic"/>
          <w:noProof/>
          <w:sz w:val="24"/>
          <w:szCs w:val="24"/>
          <w:lang w:eastAsia="en-GB"/>
        </w:rPr>
        <w:drawing>
          <wp:anchor distT="0" distB="0" distL="114300" distR="114300" simplePos="0" relativeHeight="251669504" behindDoc="0" locked="0" layoutInCell="1" allowOverlap="1" wp14:anchorId="014FD379" wp14:editId="3E21BAB7">
            <wp:simplePos x="0" y="0"/>
            <wp:positionH relativeFrom="margin">
              <wp:posOffset>4778375</wp:posOffset>
            </wp:positionH>
            <wp:positionV relativeFrom="margin">
              <wp:posOffset>4788535</wp:posOffset>
            </wp:positionV>
            <wp:extent cx="1508760" cy="3656965"/>
            <wp:effectExtent l="0" t="0" r="0" b="635"/>
            <wp:wrapSquare wrapText="bothSides"/>
            <wp:docPr id="6" name="Picture 6" descr="4 Reasons Small Steps Have Big Impact | Flow-Dyna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Reasons Small Steps Have Big Impact | Flow-Dynamix"/>
                    <pic:cNvPicPr>
                      <a:picLocks noChangeAspect="1" noChangeArrowheads="1"/>
                    </pic:cNvPicPr>
                  </pic:nvPicPr>
                  <pic:blipFill rotWithShape="1">
                    <a:blip r:embed="rId15">
                      <a:extLst>
                        <a:ext uri="{28A0092B-C50C-407E-A947-70E740481C1C}">
                          <a14:useLocalDpi xmlns:a14="http://schemas.microsoft.com/office/drawing/2010/main" val="0"/>
                        </a:ext>
                      </a:extLst>
                    </a:blip>
                    <a:srcRect l="19202" r="22304"/>
                    <a:stretch/>
                  </pic:blipFill>
                  <pic:spPr bwMode="auto">
                    <a:xfrm>
                      <a:off x="0" y="0"/>
                      <a:ext cx="1508760" cy="3656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2341" w:rsidRPr="00E117C4">
        <w:rPr>
          <w:rFonts w:ascii="Century Gothic" w:hAnsi="Century Gothic"/>
          <w:sz w:val="24"/>
          <w:szCs w:val="24"/>
        </w:rPr>
        <w:t>consulting with and taking feedback from outside agencies</w:t>
      </w:r>
      <w:r w:rsidRPr="00E117C4">
        <w:rPr>
          <w:rFonts w:ascii="Century Gothic" w:hAnsi="Century Gothic"/>
          <w:sz w:val="24"/>
          <w:szCs w:val="24"/>
        </w:rPr>
        <w:t>.</w:t>
      </w:r>
    </w:p>
    <w:p w14:paraId="2E4EFB32" w14:textId="05178717" w:rsidR="00182341" w:rsidRPr="00E117C4" w:rsidRDefault="00182341" w:rsidP="00E117C4">
      <w:pPr>
        <w:pStyle w:val="ListParagraph"/>
        <w:numPr>
          <w:ilvl w:val="0"/>
          <w:numId w:val="41"/>
        </w:numPr>
        <w:spacing w:after="0" w:line="240" w:lineRule="auto"/>
        <w:rPr>
          <w:rFonts w:ascii="Century Gothic" w:hAnsi="Century Gothic"/>
          <w:sz w:val="24"/>
          <w:szCs w:val="24"/>
        </w:rPr>
      </w:pPr>
      <w:r w:rsidRPr="00E117C4">
        <w:rPr>
          <w:rFonts w:ascii="Century Gothic" w:hAnsi="Century Gothic"/>
          <w:sz w:val="24"/>
          <w:szCs w:val="24"/>
        </w:rPr>
        <w:t>holding annual reviews for pupils with EHC plans</w:t>
      </w:r>
      <w:r w:rsidR="00E117C4" w:rsidRPr="00E117C4">
        <w:rPr>
          <w:rFonts w:ascii="Century Gothic" w:hAnsi="Century Gothic"/>
          <w:sz w:val="24"/>
          <w:szCs w:val="24"/>
        </w:rPr>
        <w:t>.</w:t>
      </w:r>
    </w:p>
    <w:p w14:paraId="2707855B" w14:textId="52CBE56E" w:rsidR="00182341" w:rsidRPr="00E117C4" w:rsidRDefault="00182341" w:rsidP="00E117C4">
      <w:pPr>
        <w:pStyle w:val="ListParagraph"/>
        <w:numPr>
          <w:ilvl w:val="0"/>
          <w:numId w:val="41"/>
        </w:numPr>
        <w:spacing w:after="0" w:line="240" w:lineRule="auto"/>
        <w:rPr>
          <w:rFonts w:ascii="Century Gothic" w:hAnsi="Century Gothic"/>
          <w:kern w:val="24"/>
          <w:sz w:val="24"/>
          <w:szCs w:val="24"/>
          <w:lang w:val="en-US"/>
          <w14:shadow w14:blurRad="38100" w14:dist="25400" w14:dir="5400000" w14:sx="100000" w14:sy="100000" w14:kx="0" w14:ky="0" w14:algn="ctr">
            <w14:srgbClr w14:val="6E747A">
              <w14:alpha w14:val="57000"/>
            </w14:srgbClr>
          </w14:shadow>
        </w:rPr>
      </w:pPr>
      <w:r w:rsidRPr="00E117C4">
        <w:rPr>
          <w:rFonts w:ascii="Century Gothic" w:hAnsi="Century Gothic"/>
          <w:sz w:val="24"/>
          <w:szCs w:val="24"/>
        </w:rPr>
        <w:t>for those children who it is not possible to track progress against the usual methods, we use appropriate small step tracking systems such as BSquared</w:t>
      </w:r>
      <w:r w:rsidR="002562E8" w:rsidRPr="00E117C4">
        <w:rPr>
          <w:rFonts w:ascii="Century Gothic" w:hAnsi="Century Gothic"/>
          <w:sz w:val="24"/>
          <w:szCs w:val="24"/>
        </w:rPr>
        <w:t xml:space="preserve"> or</w:t>
      </w:r>
      <w:r w:rsidRPr="00E117C4">
        <w:rPr>
          <w:rFonts w:ascii="Century Gothic" w:hAnsi="Century Gothic"/>
          <w:sz w:val="24"/>
          <w:szCs w:val="24"/>
        </w:rPr>
        <w:t xml:space="preserve"> the Engagement Scale.</w:t>
      </w:r>
      <w:r w:rsidRPr="00E117C4">
        <w:rPr>
          <w:rFonts w:ascii="Century Gothic" w:hAnsi="Century Gothic"/>
          <w:noProof/>
          <w:sz w:val="24"/>
          <w:szCs w:val="24"/>
        </w:rPr>
        <w:t xml:space="preserve"> </w:t>
      </w:r>
    </w:p>
    <w:p w14:paraId="6693C5E1" w14:textId="77777777" w:rsidR="00182341" w:rsidRPr="00E117C4" w:rsidRDefault="00182341" w:rsidP="00E117C4">
      <w:pPr>
        <w:pStyle w:val="ListParagraph"/>
        <w:spacing w:after="0" w:line="240" w:lineRule="auto"/>
        <w:rPr>
          <w:rFonts w:ascii="Century Gothic" w:hAnsi="Century Gothic"/>
          <w:kern w:val="24"/>
          <w:sz w:val="24"/>
          <w:szCs w:val="24"/>
          <w:lang w:val="en-US"/>
          <w14:shadow w14:blurRad="38100" w14:dist="25400" w14:dir="5400000" w14:sx="100000" w14:sy="100000" w14:kx="0" w14:ky="0" w14:algn="ctr">
            <w14:srgbClr w14:val="6E747A">
              <w14:alpha w14:val="57000"/>
            </w14:srgbClr>
          </w14:shadow>
        </w:rPr>
      </w:pPr>
    </w:p>
    <w:p w14:paraId="4E1B3010" w14:textId="77777777" w:rsidR="00182341" w:rsidRPr="00E117C4" w:rsidRDefault="00182341" w:rsidP="00E117C4">
      <w:pPr>
        <w:pStyle w:val="ListParagraph"/>
        <w:spacing w:after="0" w:line="240" w:lineRule="auto"/>
        <w:rPr>
          <w:rFonts w:ascii="Century Gothic" w:hAnsi="Century Gothic"/>
          <w:kern w:val="24"/>
          <w:sz w:val="24"/>
          <w:szCs w:val="24"/>
          <w:lang w:val="en-US"/>
          <w14:shadow w14:blurRad="38100" w14:dist="25400" w14:dir="5400000" w14:sx="100000" w14:sy="100000" w14:kx="0" w14:ky="0" w14:algn="ctr">
            <w14:srgbClr w14:val="6E747A">
              <w14:alpha w14:val="57000"/>
            </w14:srgbClr>
          </w14:shadow>
        </w:rPr>
      </w:pPr>
    </w:p>
    <w:p w14:paraId="040FC22A" w14:textId="77777777" w:rsidR="00182341" w:rsidRPr="00E117C4" w:rsidRDefault="00182341" w:rsidP="00E117C4">
      <w:pPr>
        <w:spacing w:after="0" w:line="240" w:lineRule="auto"/>
        <w:rPr>
          <w:rFonts w:ascii="Century Gothic" w:hAnsi="Century Gothic"/>
          <w:b/>
          <w:bCs/>
          <w:color w:val="4F81BD" w:themeColor="accent1"/>
          <w:kern w:val="24"/>
          <w:sz w:val="24"/>
          <w:szCs w:val="24"/>
          <w:lang w:val="en-US"/>
          <w14:shadow w14:blurRad="38100" w14:dist="25400" w14:dir="5400000" w14:sx="100000" w14:sy="100000" w14:kx="0" w14:ky="0" w14:algn="ctr">
            <w14:srgbClr w14:val="6E747A">
              <w14:alpha w14:val="57000"/>
            </w14:srgbClr>
          </w14:shadow>
        </w:rPr>
      </w:pPr>
    </w:p>
    <w:p w14:paraId="6B986B65" w14:textId="77777777" w:rsidR="00182341" w:rsidRPr="008F17FE" w:rsidRDefault="00182341" w:rsidP="00E117C4">
      <w:pPr>
        <w:spacing w:after="0" w:line="240" w:lineRule="auto"/>
        <w:jc w:val="center"/>
        <w:rPr>
          <w:rFonts w:ascii="Century Gothic" w:hAnsi="Century Gothic"/>
          <w:b/>
          <w:bCs/>
          <w:color w:val="4F81BD" w:themeColor="accent1"/>
          <w:sz w:val="36"/>
          <w:szCs w:val="36"/>
        </w:rPr>
      </w:pPr>
      <w:r w:rsidRPr="008F17FE">
        <w:rPr>
          <w:rFonts w:ascii="Century Gothic" w:hAnsi="Century Gothic"/>
          <w:b/>
          <w:bCs/>
          <w:color w:val="4F81BD" w:themeColor="accent1"/>
          <w:sz w:val="36"/>
          <w:szCs w:val="36"/>
        </w:rPr>
        <w:lastRenderedPageBreak/>
        <w:t>How do we support children who are moving between phases?</w:t>
      </w:r>
      <w:r w:rsidRPr="008F17FE">
        <w:rPr>
          <w:rFonts w:ascii="Century Gothic" w:hAnsi="Century Gothic"/>
          <w:b/>
          <w:bCs/>
          <w:noProof/>
          <w:kern w:val="24"/>
          <w:sz w:val="36"/>
          <w:szCs w:val="36"/>
          <w:lang w:val="en-US"/>
          <w14:shadow w14:blurRad="38100" w14:dist="25400" w14:dir="5400000" w14:sx="100000" w14:sy="100000" w14:kx="0" w14:ky="0" w14:algn="ctr">
            <w14:srgbClr w14:val="6E747A">
              <w14:alpha w14:val="57000"/>
            </w14:srgbClr>
          </w14:shadow>
        </w:rPr>
        <w:t xml:space="preserve"> </w:t>
      </w:r>
    </w:p>
    <w:p w14:paraId="515CECFD" w14:textId="72A633AD" w:rsidR="00182341" w:rsidRPr="00E117C4" w:rsidRDefault="00182341" w:rsidP="00E117C4">
      <w:pPr>
        <w:spacing w:after="0" w:line="240" w:lineRule="auto"/>
        <w:rPr>
          <w:rFonts w:ascii="Century Gothic" w:hAnsi="Century Gothic"/>
          <w:sz w:val="24"/>
          <w:szCs w:val="24"/>
        </w:rPr>
      </w:pPr>
      <w:r w:rsidRPr="00E117C4">
        <w:rPr>
          <w:rFonts w:ascii="Century Gothic" w:hAnsi="Century Gothic"/>
          <w:sz w:val="24"/>
          <w:szCs w:val="24"/>
        </w:rPr>
        <w:t xml:space="preserve">We support all our children to have smooth transitions between settings whether they are entering our setting, moving to a new class within our school or leaving us for another school. </w:t>
      </w:r>
    </w:p>
    <w:p w14:paraId="74FC83F1" w14:textId="77777777" w:rsidR="00182341" w:rsidRPr="00E117C4" w:rsidRDefault="00182341" w:rsidP="00E117C4">
      <w:pPr>
        <w:spacing w:after="0" w:line="240" w:lineRule="auto"/>
        <w:rPr>
          <w:rFonts w:ascii="Century Gothic" w:hAnsi="Century Gothic"/>
          <w:sz w:val="24"/>
          <w:szCs w:val="24"/>
        </w:rPr>
      </w:pPr>
      <w:r w:rsidRPr="00E117C4">
        <w:rPr>
          <w:rFonts w:ascii="Century Gothic" w:hAnsi="Century Gothic"/>
          <w:sz w:val="24"/>
          <w:szCs w:val="24"/>
        </w:rPr>
        <w:t>This happens in several ways:</w:t>
      </w:r>
    </w:p>
    <w:p w14:paraId="165EB32F" w14:textId="77386036" w:rsidR="00182341" w:rsidRPr="00E117C4" w:rsidRDefault="008F17FE" w:rsidP="00E117C4">
      <w:pPr>
        <w:spacing w:after="0" w:line="240" w:lineRule="auto"/>
        <w:rPr>
          <w:rFonts w:ascii="Century Gothic" w:hAnsi="Century Gothic"/>
          <w:sz w:val="24"/>
          <w:szCs w:val="24"/>
        </w:rPr>
      </w:pPr>
      <w:r w:rsidRPr="00E117C4">
        <w:rPr>
          <w:rFonts w:ascii="Century Gothic" w:hAnsi="Century Gothic"/>
          <w:noProof/>
          <w:sz w:val="24"/>
          <w:szCs w:val="24"/>
          <w:lang w:eastAsia="en-GB"/>
        </w:rPr>
        <w:drawing>
          <wp:anchor distT="0" distB="0" distL="114300" distR="114300" simplePos="0" relativeHeight="251670528" behindDoc="0" locked="0" layoutInCell="1" allowOverlap="1" wp14:anchorId="6B292E17" wp14:editId="251F94F3">
            <wp:simplePos x="0" y="0"/>
            <wp:positionH relativeFrom="margin">
              <wp:align>right</wp:align>
            </wp:positionH>
            <wp:positionV relativeFrom="margin">
              <wp:posOffset>1424305</wp:posOffset>
            </wp:positionV>
            <wp:extent cx="2394857" cy="2870937"/>
            <wp:effectExtent l="0" t="0" r="5715" b="5715"/>
            <wp:wrapSquare wrapText="bothSides"/>
            <wp:docPr id="9" name="Picture 9" descr="Children Need to Say “Goodbye” Too – Nurture for the 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ldren Need to Say “Goodbye” Too – Nurture for the Fut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94857" cy="287093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2341" w:rsidRPr="00E117C4">
        <w:rPr>
          <w:rFonts w:ascii="Century Gothic" w:hAnsi="Century Gothic"/>
          <w:sz w:val="24"/>
          <w:szCs w:val="24"/>
        </w:rPr>
        <w:t xml:space="preserve">•During the Summer Term, transition meetings are planned to ensure detailed transfer of the child’s needs and that the </w:t>
      </w:r>
      <w:r w:rsidR="001D7068">
        <w:rPr>
          <w:rFonts w:ascii="Century Gothic" w:hAnsi="Century Gothic"/>
          <w:sz w:val="24"/>
          <w:szCs w:val="24"/>
        </w:rPr>
        <w:t>SEND Support Plans</w:t>
      </w:r>
      <w:r w:rsidR="00182341" w:rsidRPr="00E117C4">
        <w:rPr>
          <w:rFonts w:ascii="Century Gothic" w:hAnsi="Century Gothic"/>
          <w:sz w:val="24"/>
          <w:szCs w:val="24"/>
        </w:rPr>
        <w:t xml:space="preserve"> are passed on to the new class teacher. Parents may be invited to attend these meetings.</w:t>
      </w:r>
    </w:p>
    <w:p w14:paraId="4A0CC4A7" w14:textId="1302D5B2" w:rsidR="00182341" w:rsidRPr="00E117C4" w:rsidRDefault="00182341" w:rsidP="00E117C4">
      <w:pPr>
        <w:spacing w:after="0" w:line="240" w:lineRule="auto"/>
        <w:rPr>
          <w:rFonts w:ascii="Century Gothic" w:hAnsi="Century Gothic"/>
          <w:sz w:val="24"/>
          <w:szCs w:val="24"/>
        </w:rPr>
      </w:pPr>
      <w:r w:rsidRPr="00E117C4">
        <w:rPr>
          <w:rFonts w:ascii="Century Gothic" w:hAnsi="Century Gothic"/>
          <w:sz w:val="24"/>
          <w:szCs w:val="24"/>
        </w:rPr>
        <w:t xml:space="preserve">• Additional transition activities may be planned for children who need it such as those with emotional needs or </w:t>
      </w:r>
      <w:r w:rsidR="00554319">
        <w:rPr>
          <w:rFonts w:ascii="Century Gothic" w:hAnsi="Century Gothic"/>
          <w:sz w:val="24"/>
          <w:szCs w:val="24"/>
        </w:rPr>
        <w:t>Autism</w:t>
      </w:r>
      <w:r w:rsidRPr="00E117C4">
        <w:rPr>
          <w:rFonts w:ascii="Century Gothic" w:hAnsi="Century Gothic"/>
          <w:sz w:val="24"/>
          <w:szCs w:val="24"/>
        </w:rPr>
        <w:t>. This may include additional visits, transition books or social stories to support them with the change involved in moving on.</w:t>
      </w:r>
    </w:p>
    <w:p w14:paraId="66E10572" w14:textId="0D7A5093" w:rsidR="00182341" w:rsidRPr="00E117C4" w:rsidRDefault="00182341" w:rsidP="00E117C4">
      <w:pPr>
        <w:spacing w:after="0" w:line="240" w:lineRule="auto"/>
        <w:rPr>
          <w:rFonts w:ascii="Century Gothic" w:hAnsi="Century Gothic"/>
          <w:sz w:val="24"/>
          <w:szCs w:val="24"/>
        </w:rPr>
      </w:pPr>
      <w:r w:rsidRPr="00E117C4">
        <w:rPr>
          <w:rFonts w:ascii="Century Gothic" w:hAnsi="Century Gothic"/>
          <w:sz w:val="24"/>
          <w:szCs w:val="24"/>
        </w:rPr>
        <w:t xml:space="preserve"> • The SENDCo visits new EYFS children who have been identified prior to starting school in their Nursery or pre-school setting to plan support before the child starts with us. </w:t>
      </w:r>
    </w:p>
    <w:p w14:paraId="18D33963" w14:textId="299A3A50" w:rsidR="00182341" w:rsidRPr="008F17FE" w:rsidRDefault="00182341" w:rsidP="00E117C4">
      <w:pPr>
        <w:spacing w:after="0" w:line="240" w:lineRule="auto"/>
        <w:rPr>
          <w:rFonts w:ascii="Century Gothic" w:hAnsi="Century Gothic"/>
          <w:sz w:val="24"/>
          <w:szCs w:val="24"/>
        </w:rPr>
      </w:pPr>
      <w:r w:rsidRPr="00E117C4">
        <w:rPr>
          <w:rFonts w:ascii="Century Gothic" w:hAnsi="Century Gothic"/>
          <w:sz w:val="24"/>
          <w:szCs w:val="24"/>
        </w:rPr>
        <w:t xml:space="preserve">• For children transitioning to a new setting (such as secondary school) we work closely with the destination school to ensure that a clear transition plan is in place. </w:t>
      </w:r>
    </w:p>
    <w:p w14:paraId="7A4D41A9" w14:textId="77777777" w:rsidR="00182341" w:rsidRPr="00E117C4" w:rsidRDefault="00182341" w:rsidP="00E117C4">
      <w:pPr>
        <w:spacing w:after="0" w:line="240" w:lineRule="auto"/>
        <w:jc w:val="center"/>
        <w:rPr>
          <w:rFonts w:ascii="Century Gothic" w:hAnsi="Century Gothic"/>
          <w:b/>
          <w:bCs/>
          <w:color w:val="4F81BD" w:themeColor="accent1"/>
          <w:sz w:val="24"/>
          <w:szCs w:val="24"/>
        </w:rPr>
      </w:pPr>
    </w:p>
    <w:p w14:paraId="00DCE12A" w14:textId="2D20AD67" w:rsidR="00182341" w:rsidRPr="008F17FE" w:rsidRDefault="00182341" w:rsidP="00E117C4">
      <w:pPr>
        <w:spacing w:after="0" w:line="240" w:lineRule="auto"/>
        <w:jc w:val="center"/>
        <w:rPr>
          <w:rFonts w:ascii="Century Gothic" w:hAnsi="Century Gothic"/>
          <w:b/>
          <w:bCs/>
          <w:color w:val="4F81BD" w:themeColor="accent1"/>
          <w:sz w:val="36"/>
          <w:szCs w:val="36"/>
        </w:rPr>
      </w:pPr>
      <w:r w:rsidRPr="008F17FE">
        <w:rPr>
          <w:rFonts w:ascii="Century Gothic" w:hAnsi="Century Gothic"/>
          <w:b/>
          <w:bCs/>
          <w:color w:val="4F81BD" w:themeColor="accent1"/>
          <w:sz w:val="36"/>
          <w:szCs w:val="36"/>
        </w:rPr>
        <w:t>What if I am not happy with the support being provided?</w:t>
      </w:r>
    </w:p>
    <w:p w14:paraId="7937B09A" w14:textId="37BBC4D6" w:rsidR="008F17FE" w:rsidRDefault="008F17FE" w:rsidP="00E117C4">
      <w:pPr>
        <w:spacing w:after="0" w:line="240" w:lineRule="auto"/>
        <w:rPr>
          <w:rFonts w:ascii="Century Gothic" w:hAnsi="Century Gothic"/>
          <w:sz w:val="24"/>
          <w:szCs w:val="24"/>
        </w:rPr>
      </w:pPr>
    </w:p>
    <w:p w14:paraId="34B6C9F9" w14:textId="0536165D" w:rsidR="00182341" w:rsidRPr="00E117C4" w:rsidRDefault="00182341" w:rsidP="00E117C4">
      <w:pPr>
        <w:spacing w:after="0" w:line="240" w:lineRule="auto"/>
        <w:rPr>
          <w:rFonts w:ascii="Century Gothic" w:hAnsi="Century Gothic"/>
          <w:sz w:val="24"/>
          <w:szCs w:val="24"/>
        </w:rPr>
      </w:pPr>
      <w:r w:rsidRPr="00E117C4">
        <w:rPr>
          <w:rFonts w:ascii="Century Gothic" w:hAnsi="Century Gothic"/>
          <w:sz w:val="24"/>
          <w:szCs w:val="24"/>
        </w:rPr>
        <w:t xml:space="preserve">Any complaints about SEN provision in our school should be made to the SENCO in the first instance </w:t>
      </w:r>
      <w:r w:rsidR="00B176F9" w:rsidRPr="00E117C4">
        <w:rPr>
          <w:rFonts w:ascii="Century Gothic" w:hAnsi="Century Gothic"/>
          <w:sz w:val="24"/>
          <w:szCs w:val="24"/>
        </w:rPr>
        <w:t>to</w:t>
      </w:r>
      <w:r w:rsidRPr="00E117C4">
        <w:rPr>
          <w:rFonts w:ascii="Century Gothic" w:hAnsi="Century Gothic"/>
          <w:sz w:val="24"/>
          <w:szCs w:val="24"/>
        </w:rPr>
        <w:t xml:space="preserve"> seek a resolution. </w:t>
      </w:r>
    </w:p>
    <w:p w14:paraId="376E6236" w14:textId="4C323E4F" w:rsidR="00182341" w:rsidRPr="00E117C4" w:rsidRDefault="00182341" w:rsidP="00E117C4">
      <w:pPr>
        <w:spacing w:after="0" w:line="240" w:lineRule="auto"/>
        <w:rPr>
          <w:rFonts w:ascii="Century Gothic" w:hAnsi="Century Gothic"/>
          <w:sz w:val="24"/>
          <w:szCs w:val="24"/>
        </w:rPr>
      </w:pPr>
      <w:r w:rsidRPr="00E117C4">
        <w:rPr>
          <w:rFonts w:ascii="Century Gothic" w:hAnsi="Century Gothic"/>
          <w:sz w:val="24"/>
          <w:szCs w:val="24"/>
        </w:rPr>
        <w:t>Parents will then be referred to the school’s complaints policy on the school website if they feel that their complaint has not been addressed at this level.</w:t>
      </w:r>
    </w:p>
    <w:p w14:paraId="299AAC90" w14:textId="77777777" w:rsidR="008F17FE" w:rsidRDefault="008F17FE" w:rsidP="008F17FE">
      <w:pPr>
        <w:spacing w:after="0" w:line="240" w:lineRule="auto"/>
        <w:jc w:val="center"/>
        <w:rPr>
          <w:rFonts w:ascii="Century Gothic" w:hAnsi="Century Gothic"/>
          <w:b/>
          <w:bCs/>
          <w:color w:val="4F81BD" w:themeColor="accent1"/>
          <w:sz w:val="36"/>
          <w:szCs w:val="36"/>
        </w:rPr>
      </w:pPr>
    </w:p>
    <w:p w14:paraId="20BA88FC" w14:textId="47A1E9FF" w:rsidR="00182341" w:rsidRPr="008F17FE" w:rsidRDefault="00182341" w:rsidP="008F17FE">
      <w:pPr>
        <w:spacing w:after="0" w:line="240" w:lineRule="auto"/>
        <w:jc w:val="center"/>
        <w:rPr>
          <w:rFonts w:ascii="Century Gothic" w:hAnsi="Century Gothic"/>
          <w:b/>
          <w:bCs/>
          <w:color w:val="4F81BD" w:themeColor="accent1"/>
          <w:sz w:val="36"/>
          <w:szCs w:val="36"/>
        </w:rPr>
      </w:pPr>
      <w:r w:rsidRPr="008F17FE">
        <w:rPr>
          <w:rFonts w:ascii="Century Gothic" w:hAnsi="Century Gothic"/>
          <w:b/>
          <w:bCs/>
          <w:color w:val="4F81BD" w:themeColor="accent1"/>
          <w:sz w:val="36"/>
          <w:szCs w:val="36"/>
        </w:rPr>
        <w:t>Who can I contact for support?</w:t>
      </w:r>
    </w:p>
    <w:p w14:paraId="3D92E2AD" w14:textId="77777777" w:rsidR="008F17FE" w:rsidRDefault="008F17FE" w:rsidP="00E117C4">
      <w:pPr>
        <w:spacing w:after="0" w:line="240" w:lineRule="auto"/>
        <w:rPr>
          <w:rFonts w:ascii="Century Gothic" w:hAnsi="Century Gothic"/>
          <w:sz w:val="24"/>
          <w:szCs w:val="24"/>
        </w:rPr>
      </w:pPr>
    </w:p>
    <w:p w14:paraId="2F25FD72" w14:textId="2DDACA62" w:rsidR="00182341" w:rsidRPr="00E117C4" w:rsidRDefault="00182341" w:rsidP="00E117C4">
      <w:pPr>
        <w:spacing w:after="0" w:line="240" w:lineRule="auto"/>
        <w:rPr>
          <w:rFonts w:ascii="Century Gothic" w:hAnsi="Century Gothic"/>
          <w:sz w:val="24"/>
          <w:szCs w:val="24"/>
        </w:rPr>
      </w:pPr>
      <w:r w:rsidRPr="00E117C4">
        <w:rPr>
          <w:rFonts w:ascii="Century Gothic" w:hAnsi="Century Gothic"/>
          <w:sz w:val="24"/>
          <w:szCs w:val="24"/>
        </w:rPr>
        <w:t xml:space="preserve">In Nottinghamshire support for parents of children with SEND is available through ‘ask us’ (formerly known as parent partnership). They can be contacted on 0800 121 7772 or through the contact form on their website </w:t>
      </w:r>
      <w:hyperlink r:id="rId17" w:history="1">
        <w:r w:rsidRPr="00E117C4">
          <w:rPr>
            <w:rStyle w:val="Hyperlink"/>
            <w:rFonts w:ascii="Century Gothic" w:hAnsi="Century Gothic"/>
            <w:sz w:val="24"/>
            <w:szCs w:val="24"/>
          </w:rPr>
          <w:t>www.askusnotts.org.uk</w:t>
        </w:r>
      </w:hyperlink>
      <w:r w:rsidRPr="00E117C4">
        <w:rPr>
          <w:rFonts w:ascii="Century Gothic" w:hAnsi="Century Gothic"/>
          <w:sz w:val="24"/>
          <w:szCs w:val="24"/>
        </w:rPr>
        <w:t xml:space="preserve"> </w:t>
      </w:r>
    </w:p>
    <w:p w14:paraId="5F78C658" w14:textId="59A90D93" w:rsidR="00182341" w:rsidRPr="00E117C4" w:rsidRDefault="008F17FE" w:rsidP="00E117C4">
      <w:pPr>
        <w:spacing w:after="0" w:line="240" w:lineRule="auto"/>
        <w:rPr>
          <w:rFonts w:ascii="Century Gothic" w:hAnsi="Century Gothic"/>
          <w:sz w:val="24"/>
          <w:szCs w:val="24"/>
        </w:rPr>
      </w:pPr>
      <w:r w:rsidRPr="00892B3E">
        <w:rPr>
          <w:noProof/>
          <w:sz w:val="32"/>
          <w:szCs w:val="32"/>
          <w:lang w:eastAsia="en-GB"/>
        </w:rPr>
        <mc:AlternateContent>
          <mc:Choice Requires="wps">
            <w:drawing>
              <wp:anchor distT="45720" distB="45720" distL="114300" distR="114300" simplePos="0" relativeHeight="251668480" behindDoc="0" locked="0" layoutInCell="1" allowOverlap="1" wp14:anchorId="3D52C7B2" wp14:editId="21DD94EC">
                <wp:simplePos x="0" y="0"/>
                <wp:positionH relativeFrom="margin">
                  <wp:posOffset>1196975</wp:posOffset>
                </wp:positionH>
                <wp:positionV relativeFrom="paragraph">
                  <wp:posOffset>425450</wp:posOffset>
                </wp:positionV>
                <wp:extent cx="5093970" cy="1295400"/>
                <wp:effectExtent l="0" t="0" r="11430" b="1905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3970" cy="1295400"/>
                        </a:xfrm>
                        <a:prstGeom prst="rect">
                          <a:avLst/>
                        </a:prstGeom>
                        <a:ln>
                          <a:headEnd/>
                          <a:tailEnd/>
                        </a:ln>
                      </wps:spPr>
                      <wps:style>
                        <a:lnRef idx="2">
                          <a:schemeClr val="accent6">
                            <a:shade val="50000"/>
                          </a:schemeClr>
                        </a:lnRef>
                        <a:fillRef idx="1">
                          <a:schemeClr val="accent6"/>
                        </a:fillRef>
                        <a:effectRef idx="0">
                          <a:schemeClr val="accent6"/>
                        </a:effectRef>
                        <a:fontRef idx="minor">
                          <a:schemeClr val="lt1"/>
                        </a:fontRef>
                      </wps:style>
                      <wps:txbx>
                        <w:txbxContent>
                          <w:p w14:paraId="4DBA7985" w14:textId="7A327143" w:rsidR="00182341" w:rsidRPr="008F17FE" w:rsidRDefault="00182341" w:rsidP="00182341">
                            <w:pPr>
                              <w:rPr>
                                <w:rStyle w:val="Hyperlink"/>
                                <w:rFonts w:ascii="Century Gothic" w:hAnsi="Century Gothic"/>
                                <w:color w:val="FFFFFF" w:themeColor="background1"/>
                                <w:sz w:val="24"/>
                                <w:szCs w:val="24"/>
                              </w:rPr>
                            </w:pPr>
                            <w:hyperlink r:id="rId18" w:history="1">
                              <w:r w:rsidRPr="008F17FE">
                                <w:rPr>
                                  <w:rStyle w:val="Hyperlink"/>
                                  <w:rFonts w:ascii="Century Gothic" w:hAnsi="Century Gothic"/>
                                  <w:color w:val="FFFFFF" w:themeColor="background1"/>
                                  <w:sz w:val="24"/>
                                  <w:szCs w:val="24"/>
                                </w:rPr>
                                <w:t>https://www.nottshelpyourself.org.uk/kb5/nottinghamshire/directory/localoffer.page?newdirectorychannel=9</w:t>
                              </w:r>
                            </w:hyperlink>
                          </w:p>
                          <w:p w14:paraId="7C300DCC" w14:textId="5B34D7C0" w:rsidR="004502FB" w:rsidRPr="008F17FE" w:rsidRDefault="004502FB" w:rsidP="00182341">
                            <w:pPr>
                              <w:rPr>
                                <w:rFonts w:ascii="Century Gothic" w:hAnsi="Century Gothic"/>
                                <w:color w:val="FFFFFF" w:themeColor="background1"/>
                                <w:sz w:val="24"/>
                                <w:szCs w:val="24"/>
                              </w:rPr>
                            </w:pPr>
                            <w:r w:rsidRPr="008F17FE">
                              <w:rPr>
                                <w:rFonts w:ascii="Century Gothic" w:hAnsi="Century Gothic"/>
                                <w:color w:val="FFFFFF" w:themeColor="background1"/>
                                <w:sz w:val="24"/>
                                <w:szCs w:val="24"/>
                              </w:rPr>
                              <w:t>Additional videos of the local offer can be accessed below:</w:t>
                            </w:r>
                          </w:p>
                          <w:p w14:paraId="1545BA71" w14:textId="02B27D47" w:rsidR="004502FB" w:rsidRPr="008F17FE" w:rsidRDefault="004502FB" w:rsidP="00182341">
                            <w:pPr>
                              <w:rPr>
                                <w:rFonts w:ascii="Century Gothic" w:hAnsi="Century Gothic"/>
                                <w:color w:val="FFFFFF" w:themeColor="background1"/>
                                <w:sz w:val="24"/>
                                <w:szCs w:val="24"/>
                              </w:rPr>
                            </w:pPr>
                            <w:hyperlink r:id="rId19" w:tgtFrame="_blank" w:history="1">
                              <w:r w:rsidRPr="008F17FE">
                                <w:rPr>
                                  <w:rStyle w:val="Hyperlink"/>
                                  <w:rFonts w:ascii="Century Gothic" w:hAnsi="Century Gothic"/>
                                  <w:color w:val="FFFFFF" w:themeColor="background1"/>
                                  <w:sz w:val="24"/>
                                  <w:szCs w:val="24"/>
                                </w:rPr>
                                <w:t>https://youtu.be/MPNpAVrAvTc</w:t>
                              </w:r>
                            </w:hyperlink>
                          </w:p>
                          <w:p w14:paraId="05D4B238" w14:textId="77777777" w:rsidR="00182341" w:rsidRDefault="00182341" w:rsidP="001823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52C7B2" id="_x0000_s1031" type="#_x0000_t202" style="position:absolute;margin-left:94.25pt;margin-top:33.5pt;width:401.1pt;height:102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" fillcolor="#f79646 [3209]" strokecolor="#974706 [1609]" strokeweight="2pt">
                <v:textbox>
                  <w:txbxContent>
                    <w:p w14:paraId="4DBA7985" w14:textId="7A327143" w:rsidR="00182341" w:rsidRPr="008F17FE" w:rsidRDefault="00182341" w:rsidP="00182341">
                      <w:pPr>
                        <w:rPr>
                          <w:rStyle w:val="Hyperlink"/>
                          <w:rFonts w:ascii="Century Gothic" w:hAnsi="Century Gothic"/>
                          <w:color w:val="FFFFFF" w:themeColor="background1"/>
                          <w:sz w:val="24"/>
                          <w:szCs w:val="24"/>
                        </w:rPr>
                      </w:pPr>
                      <w:hyperlink r:id="rId20" w:history="1">
                        <w:r w:rsidRPr="008F17FE">
                          <w:rPr>
                            <w:rStyle w:val="Hyperlink"/>
                            <w:rFonts w:ascii="Century Gothic" w:hAnsi="Century Gothic"/>
                            <w:color w:val="FFFFFF" w:themeColor="background1"/>
                            <w:sz w:val="24"/>
                            <w:szCs w:val="24"/>
                          </w:rPr>
                          <w:t>https://www.nottshelpyourself.org.uk/kb5/nottinghamshire/directory/localoffer.page?newdirectorychannel=9</w:t>
                        </w:r>
                      </w:hyperlink>
                    </w:p>
                    <w:p w14:paraId="7C300DCC" w14:textId="5B34D7C0" w:rsidR="004502FB" w:rsidRPr="008F17FE" w:rsidRDefault="004502FB" w:rsidP="00182341">
                      <w:pPr>
                        <w:rPr>
                          <w:rFonts w:ascii="Century Gothic" w:hAnsi="Century Gothic"/>
                          <w:color w:val="FFFFFF" w:themeColor="background1"/>
                          <w:sz w:val="24"/>
                          <w:szCs w:val="24"/>
                        </w:rPr>
                      </w:pPr>
                      <w:r w:rsidRPr="008F17FE">
                        <w:rPr>
                          <w:rFonts w:ascii="Century Gothic" w:hAnsi="Century Gothic"/>
                          <w:color w:val="FFFFFF" w:themeColor="background1"/>
                          <w:sz w:val="24"/>
                          <w:szCs w:val="24"/>
                        </w:rPr>
                        <w:t>Additional videos of the local offer can be accessed below:</w:t>
                      </w:r>
                    </w:p>
                    <w:p w14:paraId="1545BA71" w14:textId="02B27D47" w:rsidR="004502FB" w:rsidRPr="008F17FE" w:rsidRDefault="004502FB" w:rsidP="00182341">
                      <w:pPr>
                        <w:rPr>
                          <w:rFonts w:ascii="Century Gothic" w:hAnsi="Century Gothic"/>
                          <w:color w:val="FFFFFF" w:themeColor="background1"/>
                          <w:sz w:val="24"/>
                          <w:szCs w:val="24"/>
                        </w:rPr>
                      </w:pPr>
                      <w:hyperlink r:id="rId21" w:tgtFrame="_blank" w:history="1">
                        <w:r w:rsidRPr="008F17FE">
                          <w:rPr>
                            <w:rStyle w:val="Hyperlink"/>
                            <w:rFonts w:ascii="Century Gothic" w:hAnsi="Century Gothic"/>
                            <w:color w:val="FFFFFF" w:themeColor="background1"/>
                            <w:sz w:val="24"/>
                            <w:szCs w:val="24"/>
                          </w:rPr>
                          <w:t>https://youtu.be/MPNpAVrAvTc</w:t>
                        </w:r>
                      </w:hyperlink>
                    </w:p>
                    <w:p w14:paraId="05D4B238" w14:textId="77777777" w:rsidR="00182341" w:rsidRDefault="00182341" w:rsidP="00182341"/>
                  </w:txbxContent>
                </v:textbox>
                <w10:wrap anchorx="margin"/>
              </v:shape>
            </w:pict>
          </mc:Fallback>
        </mc:AlternateContent>
      </w:r>
      <w:r w:rsidR="00182341" w:rsidRPr="00E117C4">
        <w:rPr>
          <w:rFonts w:ascii="Century Gothic" w:hAnsi="Century Gothic"/>
          <w:sz w:val="24"/>
          <w:szCs w:val="24"/>
        </w:rPr>
        <w:t xml:space="preserve">The local authority produces their ‘local offer’ which enables parents to see the services which are available in locally for children with SEND. Nottinghamshire’s local offer is published here: </w:t>
      </w:r>
    </w:p>
    <w:p w14:paraId="375E0632" w14:textId="7A52F387" w:rsidR="00182341" w:rsidRDefault="00182341" w:rsidP="00182341">
      <w:pPr>
        <w:rPr>
          <w:sz w:val="32"/>
          <w:szCs w:val="32"/>
        </w:rPr>
      </w:pPr>
    </w:p>
    <w:p w14:paraId="0EE85A51" w14:textId="77777777" w:rsidR="00BC1062" w:rsidRPr="00F2603D" w:rsidRDefault="00BC1062" w:rsidP="00F2603D"/>
    <w:sectPr w:rsidR="00BC1062" w:rsidRPr="00F2603D" w:rsidSect="00202416">
      <w:headerReference w:type="default" r:id="rId22"/>
      <w:pgSz w:w="11906" w:h="16838"/>
      <w:pgMar w:top="1843" w:right="851"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BA0B5" w14:textId="77777777" w:rsidR="00091266" w:rsidRDefault="00091266" w:rsidP="00350E55">
      <w:pPr>
        <w:spacing w:after="0" w:line="240" w:lineRule="auto"/>
      </w:pPr>
      <w:r>
        <w:separator/>
      </w:r>
    </w:p>
  </w:endnote>
  <w:endnote w:type="continuationSeparator" w:id="0">
    <w:p w14:paraId="750920E6" w14:textId="77777777" w:rsidR="00091266" w:rsidRDefault="00091266" w:rsidP="00350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E4046" w14:textId="77777777" w:rsidR="00091266" w:rsidRDefault="00091266" w:rsidP="00350E55">
      <w:pPr>
        <w:spacing w:after="0" w:line="240" w:lineRule="auto"/>
      </w:pPr>
      <w:r>
        <w:separator/>
      </w:r>
    </w:p>
  </w:footnote>
  <w:footnote w:type="continuationSeparator" w:id="0">
    <w:p w14:paraId="78B5366F" w14:textId="77777777" w:rsidR="00091266" w:rsidRDefault="00091266" w:rsidP="00350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1AAD9" w14:textId="77777777" w:rsidR="00350E55" w:rsidRPr="00FA1CD9" w:rsidRDefault="00E34C1E">
    <w:pPr>
      <w:pStyle w:val="Header"/>
      <w:rPr>
        <w:rFonts w:ascii="Lucida Handwriting" w:eastAsiaTheme="majorEastAsia" w:hAnsi="Lucida Handwriting" w:cstheme="majorBidi"/>
        <w:color w:val="4F81BD" w:themeColor="accent1"/>
        <w:sz w:val="24"/>
        <w:szCs w:val="24"/>
      </w:rPr>
    </w:pPr>
    <w:r>
      <w:rPr>
        <w:rFonts w:ascii="Lucida Handwriting" w:eastAsiaTheme="majorEastAsia" w:hAnsi="Lucida Handwriting" w:cstheme="majorBidi"/>
        <w:noProof/>
        <w:color w:val="4F81BD" w:themeColor="accent1"/>
        <w:lang w:eastAsia="en-GB"/>
      </w:rPr>
      <w:drawing>
        <wp:anchor distT="0" distB="0" distL="114300" distR="114300" simplePos="0" relativeHeight="251662336" behindDoc="0" locked="0" layoutInCell="1" allowOverlap="1" wp14:anchorId="34BFBED9" wp14:editId="3B096A37">
          <wp:simplePos x="0" y="0"/>
          <wp:positionH relativeFrom="column">
            <wp:posOffset>5435600</wp:posOffset>
          </wp:positionH>
          <wp:positionV relativeFrom="paragraph">
            <wp:posOffset>-284480</wp:posOffset>
          </wp:positionV>
          <wp:extent cx="581660" cy="581660"/>
          <wp:effectExtent l="0" t="0" r="889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g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1660" cy="58166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Theme="majorEastAsia" w:hAnsi="Comic Sans MS" w:cstheme="majorBidi"/>
        <w:b/>
        <w:noProof/>
        <w:color w:val="00B0F0"/>
        <w:sz w:val="18"/>
        <w:szCs w:val="18"/>
        <w:lang w:eastAsia="en-GB"/>
      </w:rPr>
      <w:drawing>
        <wp:anchor distT="0" distB="0" distL="114300" distR="114300" simplePos="0" relativeHeight="251667456" behindDoc="0" locked="0" layoutInCell="1" allowOverlap="1" wp14:anchorId="733CA295" wp14:editId="78362FD4">
          <wp:simplePos x="0" y="0"/>
          <wp:positionH relativeFrom="column">
            <wp:posOffset>6089650</wp:posOffset>
          </wp:positionH>
          <wp:positionV relativeFrom="paragraph">
            <wp:posOffset>-365760</wp:posOffset>
          </wp:positionV>
          <wp:extent cx="523240" cy="664845"/>
          <wp:effectExtent l="0" t="0" r="0"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ying high trust logo.png"/>
                  <pic:cNvPicPr/>
                </pic:nvPicPr>
                <pic:blipFill>
                  <a:blip r:embed="rId2">
                    <a:extLst>
                      <a:ext uri="{28A0092B-C50C-407E-A947-70E740481C1C}">
                        <a14:useLocalDpi xmlns:a14="http://schemas.microsoft.com/office/drawing/2010/main" val="0"/>
                      </a:ext>
                    </a:extLst>
                  </a:blip>
                  <a:stretch>
                    <a:fillRect/>
                  </a:stretch>
                </pic:blipFill>
                <pic:spPr>
                  <a:xfrm>
                    <a:off x="0" y="0"/>
                    <a:ext cx="523240" cy="664845"/>
                  </a:xfrm>
                  <a:prstGeom prst="rect">
                    <a:avLst/>
                  </a:prstGeom>
                </pic:spPr>
              </pic:pic>
            </a:graphicData>
          </a:graphic>
          <wp14:sizeRelH relativeFrom="page">
            <wp14:pctWidth>0</wp14:pctWidth>
          </wp14:sizeRelH>
          <wp14:sizeRelV relativeFrom="page">
            <wp14:pctHeight>0</wp14:pctHeight>
          </wp14:sizeRelV>
        </wp:anchor>
      </w:drawing>
    </w:r>
    <w:r w:rsidR="00A93D9C">
      <w:rPr>
        <w:rFonts w:asciiTheme="majorHAnsi" w:eastAsiaTheme="majorEastAsia" w:hAnsiTheme="majorHAnsi" w:cstheme="majorBidi"/>
        <w:noProof/>
        <w:lang w:eastAsia="en-GB"/>
      </w:rPr>
      <mc:AlternateContent>
        <mc:Choice Requires="wpg">
          <w:drawing>
            <wp:anchor distT="0" distB="0" distL="114300" distR="114300" simplePos="0" relativeHeight="251661312" behindDoc="0" locked="0" layoutInCell="1" allowOverlap="1" wp14:anchorId="51D5C20A" wp14:editId="1081D460">
              <wp:simplePos x="0" y="0"/>
              <wp:positionH relativeFrom="page">
                <wp:align>center</wp:align>
              </wp:positionH>
              <wp:positionV relativeFrom="page">
                <wp:align>top</wp:align>
              </wp:positionV>
              <wp:extent cx="10047605" cy="1116330"/>
              <wp:effectExtent l="0" t="0" r="13970" b="7620"/>
              <wp:wrapNone/>
              <wp:docPr id="468" name="Group 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47605" cy="1116419"/>
                        <a:chOff x="8" y="9"/>
                        <a:chExt cx="15823" cy="1439"/>
                      </a:xfrm>
                    </wpg:grpSpPr>
                    <wps:wsp>
                      <wps:cNvPr id="469" name="AutoShape 4"/>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470" name="Rectangle 470"/>
                      <wps:cNvSpPr>
                        <a:spLocks noChangeArrowheads="1"/>
                      </wps:cNvSpPr>
                      <wps:spPr bwMode="auto">
                        <a:xfrm>
                          <a:off x="8" y="9"/>
                          <a:ext cx="4031" cy="1439"/>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topMargin">
                <wp14:pctHeight>0</wp14:pctHeight>
              </wp14:sizeRelV>
            </wp:anchor>
          </w:drawing>
        </mc:Choice>
        <mc:Fallback>
          <w:pict>
            <v:group w14:anchorId="323DE784" id="Group 468" o:spid="_x0000_s1026" style="position:absolute;margin-left:0;margin-top:0;width:791.15pt;height:87.9pt;z-index:251661312;mso-width-percent:1000;mso-position-horizontal:center;mso-position-horizontal-relative:page;mso-position-vertical:top;mso-position-vertical-relative:page;mso-width-percent:1000;mso-height-relative:top-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">
              <v:shapetype id="_x0000_t32" coordsize="21600,21600" o:spt="32" o:oned="t" path="m,l21600,21600e" filled="f">
                <v:path arrowok="t" fillok="f" o:connecttype="none"/>
                <o:lock v:ext="edit" shapetype="t"/>
              </v:shapetype>
              <v:shape id="AutoShape 4"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" strokecolor="#31849b"/>
              <v:rect id="Rectangle 470"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" filled="f" stroked="f"/>
              <w10:wrap anchorx="page" anchory="page"/>
            </v:group>
          </w:pict>
        </mc:Fallback>
      </mc:AlternateContent>
    </w:r>
    <w:sdt>
      <w:sdtPr>
        <w:rPr>
          <w:rFonts w:ascii="Lucida Handwriting" w:eastAsiaTheme="majorEastAsia" w:hAnsi="Lucida Handwriting" w:cstheme="majorBidi"/>
          <w:b/>
          <w:color w:val="4F81BD" w:themeColor="accent1"/>
          <w:sz w:val="24"/>
          <w:szCs w:val="24"/>
        </w:rPr>
        <w:alias w:val="Title"/>
        <w:id w:val="536411716"/>
        <w:placeholder>
          <w:docPart w:val="E038FB1FB7FA49DFA33AD5C77AE7693C"/>
        </w:placeholder>
        <w:dataBinding w:prefixMappings="xmlns:ns0='http://schemas.openxmlformats.org/package/2006/metadata/core-properties' xmlns:ns1='http://purl.org/dc/elements/1.1/'" w:xpath="/ns0:coreProperties[1]/ns1:title[1]" w:storeItemID="{6C3C8BC8-F283-45AE-878A-BAB7291924A1}"/>
        <w:text/>
      </w:sdtPr>
      <w:sdtContent>
        <w:r w:rsidR="008721BA" w:rsidRPr="00FA1CD9">
          <w:rPr>
            <w:rFonts w:ascii="Lucida Handwriting" w:eastAsiaTheme="majorEastAsia" w:hAnsi="Lucida Handwriting" w:cstheme="majorBidi"/>
            <w:b/>
            <w:color w:val="4F81BD" w:themeColor="accent1"/>
            <w:sz w:val="24"/>
            <w:szCs w:val="24"/>
          </w:rPr>
          <w:t>Hillside Primary and Nursery School</w:t>
        </w:r>
      </w:sdtContent>
    </w:sdt>
  </w:p>
  <w:p w14:paraId="4083FD28" w14:textId="54B54FB3" w:rsidR="00350E55" w:rsidRPr="00FA1CD9" w:rsidRDefault="00350E55">
    <w:pPr>
      <w:pStyle w:val="Header"/>
      <w:rPr>
        <w:rFonts w:ascii="Comic Sans MS" w:hAnsi="Comic Sans MS"/>
        <w:b/>
        <w:sz w:val="18"/>
        <w:szCs w:val="18"/>
      </w:rPr>
    </w:pPr>
    <w:r w:rsidRPr="003F24C8">
      <w:rPr>
        <w:rFonts w:ascii="Comic Sans MS" w:eastAsiaTheme="majorEastAsia" w:hAnsi="Comic Sans MS" w:cstheme="majorBidi"/>
        <w:b/>
        <w:noProof/>
        <w:color w:val="FFC000"/>
        <w:sz w:val="18"/>
        <w:szCs w:val="18"/>
        <w:lang w:eastAsia="en-GB"/>
      </w:rPr>
      <mc:AlternateContent>
        <mc:Choice Requires="wps">
          <w:drawing>
            <wp:anchor distT="0" distB="0" distL="114300" distR="114300" simplePos="0" relativeHeight="251660288" behindDoc="0" locked="0" layoutInCell="1" allowOverlap="1" wp14:anchorId="5FBD1913" wp14:editId="7477E290">
              <wp:simplePos x="0" y="0"/>
              <wp:positionH relativeFrom="rightMargin">
                <wp:align>center</wp:align>
              </wp:positionH>
              <wp:positionV relativeFrom="page">
                <wp:align>top</wp:align>
              </wp:positionV>
              <wp:extent cx="90805" cy="822960"/>
              <wp:effectExtent l="0" t="0" r="4445" b="0"/>
              <wp:wrapNone/>
              <wp:docPr id="471" name="Rectangle 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72252209" id="Rectangle 471" o:spid="_x0000_s1026" style="position:absolute;margin-left:0;margin-top:0;width:7.15pt;height:64.8pt;z-index:251660288;visibility:visible;mso-wrap-style:square;mso-width-percent:0;mso-height-percent:900;mso-wrap-distance-left:9pt;mso-wrap-distance-top:0;mso-wrap-distance-right:9pt;mso-wrap-distance-bottom:0;mso-position-horizontal:center;mso-position-horizontal-relative:right-margin-area;mso-position-vertical:top;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" fillcolor="#4bacc6 [3208]" strokecolor="#4f81bd [3204]">
              <w10:wrap anchorx="margin" anchory="page"/>
            </v:rect>
          </w:pict>
        </mc:Fallback>
      </mc:AlternateContent>
    </w:r>
    <w:r w:rsidRPr="003F24C8">
      <w:rPr>
        <w:rFonts w:ascii="Comic Sans MS" w:eastAsiaTheme="majorEastAsia" w:hAnsi="Comic Sans MS" w:cstheme="majorBidi"/>
        <w:b/>
        <w:noProof/>
        <w:color w:val="FFC000"/>
        <w:sz w:val="18"/>
        <w:szCs w:val="18"/>
        <w:lang w:eastAsia="en-GB"/>
      </w:rPr>
      <mc:AlternateContent>
        <mc:Choice Requires="wps">
          <w:drawing>
            <wp:anchor distT="0" distB="0" distL="114300" distR="114300" simplePos="0" relativeHeight="251659264" behindDoc="0" locked="0" layoutInCell="1" allowOverlap="1" wp14:anchorId="363BA766" wp14:editId="2991BBEA">
              <wp:simplePos x="0" y="0"/>
              <wp:positionH relativeFrom="leftMargin">
                <wp:align>center</wp:align>
              </wp:positionH>
              <wp:positionV relativeFrom="page">
                <wp:align>top</wp:align>
              </wp:positionV>
              <wp:extent cx="90805" cy="822960"/>
              <wp:effectExtent l="0" t="0" r="4445" b="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07F4EB8C" id="Rectangle 472" o:spid="_x0000_s1026" style="position:absolute;margin-left:0;margin-top:0;width:7.15pt;height:64.8pt;z-index:251659264;visibility:visible;mso-wrap-style:square;mso-width-percent:0;mso-height-percent:900;mso-wrap-distance-left:9pt;mso-wrap-distance-top:0;mso-wrap-distance-right:9pt;mso-wrap-distance-bottom:0;mso-position-horizontal:center;mso-position-horizontal-relative:left-margin-area;mso-position-vertical:top;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" fillcolor="#4bacc6 [3208]" strokecolor="#4f81bd [3204]">
              <w10:wrap anchorx="margin" anchory="page"/>
            </v:rect>
          </w:pict>
        </mc:Fallback>
      </mc:AlternateContent>
    </w:r>
    <w:r w:rsidR="00182341" w:rsidRPr="003F24C8">
      <w:rPr>
        <w:rFonts w:ascii="Comic Sans MS" w:hAnsi="Comic Sans MS"/>
        <w:b/>
        <w:color w:val="FFC000"/>
        <w:sz w:val="18"/>
        <w:szCs w:val="18"/>
      </w:rPr>
      <w:t xml:space="preserve">Broaden Horizons, Values Driven, Communication Opportunities  </w:t>
    </w:r>
    <w:r w:rsidR="00182341" w:rsidRPr="003F24C8">
      <w:rPr>
        <w:rFonts w:ascii="Comic Sans MS" w:hAnsi="Comic Sans MS"/>
        <w:b/>
        <w:color w:val="00B0F0"/>
        <w:sz w:val="18"/>
        <w:szCs w:val="18"/>
      </w:rPr>
      <w:t xml:space="preserve">   </w:t>
    </w:r>
    <w:r w:rsidR="00182341" w:rsidRPr="00182341">
      <w:rPr>
        <w:rFonts w:ascii="Comic Sans MS" w:hAnsi="Comic Sans MS"/>
        <w:b/>
        <w:color w:val="00B0F0"/>
        <w:sz w:val="18"/>
        <w:szCs w:val="18"/>
      </w:rPr>
      <w:t>Be Kind, Be Ready, Be Wise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23048"/>
    <w:multiLevelType w:val="hybridMultilevel"/>
    <w:tmpl w:val="C8E0E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061E7F"/>
    <w:multiLevelType w:val="hybridMultilevel"/>
    <w:tmpl w:val="4A1ECEFA"/>
    <w:lvl w:ilvl="0" w:tplc="08090009">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276B6D"/>
    <w:multiLevelType w:val="hybridMultilevel"/>
    <w:tmpl w:val="F4CE26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070602"/>
    <w:multiLevelType w:val="hybridMultilevel"/>
    <w:tmpl w:val="BA3C11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43563"/>
    <w:multiLevelType w:val="hybridMultilevel"/>
    <w:tmpl w:val="8BA6D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4E75C6"/>
    <w:multiLevelType w:val="hybridMultilevel"/>
    <w:tmpl w:val="E6D62F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8D5154"/>
    <w:multiLevelType w:val="hybridMultilevel"/>
    <w:tmpl w:val="EFB81D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424F99"/>
    <w:multiLevelType w:val="hybridMultilevel"/>
    <w:tmpl w:val="A80667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69499A"/>
    <w:multiLevelType w:val="hybridMultilevel"/>
    <w:tmpl w:val="C9B22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E55D2E"/>
    <w:multiLevelType w:val="hybridMultilevel"/>
    <w:tmpl w:val="0F34A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D9218A"/>
    <w:multiLevelType w:val="hybridMultilevel"/>
    <w:tmpl w:val="D562C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AA140E"/>
    <w:multiLevelType w:val="hybridMultilevel"/>
    <w:tmpl w:val="3F6EEB8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5B01734"/>
    <w:multiLevelType w:val="hybridMultilevel"/>
    <w:tmpl w:val="B9C06DD4"/>
    <w:lvl w:ilvl="0" w:tplc="5008A0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27012C"/>
    <w:multiLevelType w:val="hybridMultilevel"/>
    <w:tmpl w:val="47E48C5E"/>
    <w:lvl w:ilvl="0" w:tplc="5008A0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412A60"/>
    <w:multiLevelType w:val="hybridMultilevel"/>
    <w:tmpl w:val="CB96E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F93D5B"/>
    <w:multiLevelType w:val="hybridMultilevel"/>
    <w:tmpl w:val="25E880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0253FAB"/>
    <w:multiLevelType w:val="hybridMultilevel"/>
    <w:tmpl w:val="9F34F79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29118CE"/>
    <w:multiLevelType w:val="hybridMultilevel"/>
    <w:tmpl w:val="A07AE9C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54E3AD2"/>
    <w:multiLevelType w:val="hybridMultilevel"/>
    <w:tmpl w:val="9104B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F945BC"/>
    <w:multiLevelType w:val="hybridMultilevel"/>
    <w:tmpl w:val="EDE280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7015A35"/>
    <w:multiLevelType w:val="hybridMultilevel"/>
    <w:tmpl w:val="E50CA754"/>
    <w:lvl w:ilvl="0" w:tplc="5008A0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C46097"/>
    <w:multiLevelType w:val="hybridMultilevel"/>
    <w:tmpl w:val="08B09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EA0C89"/>
    <w:multiLevelType w:val="hybridMultilevel"/>
    <w:tmpl w:val="37D2F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482A77"/>
    <w:multiLevelType w:val="hybridMultilevel"/>
    <w:tmpl w:val="C7CA1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A221F8"/>
    <w:multiLevelType w:val="hybridMultilevel"/>
    <w:tmpl w:val="DE6458C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AA6307E"/>
    <w:multiLevelType w:val="hybridMultilevel"/>
    <w:tmpl w:val="23B2D2DA"/>
    <w:lvl w:ilvl="0" w:tplc="5008A0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C12029"/>
    <w:multiLevelType w:val="hybridMultilevel"/>
    <w:tmpl w:val="FD985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20765A"/>
    <w:multiLevelType w:val="hybridMultilevel"/>
    <w:tmpl w:val="43880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0864E7"/>
    <w:multiLevelType w:val="hybridMultilevel"/>
    <w:tmpl w:val="6E44C872"/>
    <w:lvl w:ilvl="0" w:tplc="3A52B8C0">
      <w:start w:val="1"/>
      <w:numFmt w:val="bullet"/>
      <w:lvlText w:val="•"/>
      <w:lvlJc w:val="left"/>
      <w:pPr>
        <w:tabs>
          <w:tab w:val="num" w:pos="360"/>
        </w:tabs>
        <w:ind w:left="360" w:hanging="360"/>
      </w:pPr>
      <w:rPr>
        <w:rFonts w:ascii="Arial" w:hAnsi="Arial" w:hint="default"/>
      </w:rPr>
    </w:lvl>
    <w:lvl w:ilvl="1" w:tplc="1A48B96E" w:tentative="1">
      <w:start w:val="1"/>
      <w:numFmt w:val="bullet"/>
      <w:lvlText w:val="•"/>
      <w:lvlJc w:val="left"/>
      <w:pPr>
        <w:tabs>
          <w:tab w:val="num" w:pos="1080"/>
        </w:tabs>
        <w:ind w:left="1080" w:hanging="360"/>
      </w:pPr>
      <w:rPr>
        <w:rFonts w:ascii="Arial" w:hAnsi="Arial" w:hint="default"/>
      </w:rPr>
    </w:lvl>
    <w:lvl w:ilvl="2" w:tplc="2398C26A" w:tentative="1">
      <w:start w:val="1"/>
      <w:numFmt w:val="bullet"/>
      <w:lvlText w:val="•"/>
      <w:lvlJc w:val="left"/>
      <w:pPr>
        <w:tabs>
          <w:tab w:val="num" w:pos="1800"/>
        </w:tabs>
        <w:ind w:left="1800" w:hanging="360"/>
      </w:pPr>
      <w:rPr>
        <w:rFonts w:ascii="Arial" w:hAnsi="Arial" w:hint="default"/>
      </w:rPr>
    </w:lvl>
    <w:lvl w:ilvl="3" w:tplc="11E26BB8" w:tentative="1">
      <w:start w:val="1"/>
      <w:numFmt w:val="bullet"/>
      <w:lvlText w:val="•"/>
      <w:lvlJc w:val="left"/>
      <w:pPr>
        <w:tabs>
          <w:tab w:val="num" w:pos="2520"/>
        </w:tabs>
        <w:ind w:left="2520" w:hanging="360"/>
      </w:pPr>
      <w:rPr>
        <w:rFonts w:ascii="Arial" w:hAnsi="Arial" w:hint="default"/>
      </w:rPr>
    </w:lvl>
    <w:lvl w:ilvl="4" w:tplc="D556C528" w:tentative="1">
      <w:start w:val="1"/>
      <w:numFmt w:val="bullet"/>
      <w:lvlText w:val="•"/>
      <w:lvlJc w:val="left"/>
      <w:pPr>
        <w:tabs>
          <w:tab w:val="num" w:pos="3240"/>
        </w:tabs>
        <w:ind w:left="3240" w:hanging="360"/>
      </w:pPr>
      <w:rPr>
        <w:rFonts w:ascii="Arial" w:hAnsi="Arial" w:hint="default"/>
      </w:rPr>
    </w:lvl>
    <w:lvl w:ilvl="5" w:tplc="00DE8630" w:tentative="1">
      <w:start w:val="1"/>
      <w:numFmt w:val="bullet"/>
      <w:lvlText w:val="•"/>
      <w:lvlJc w:val="left"/>
      <w:pPr>
        <w:tabs>
          <w:tab w:val="num" w:pos="3960"/>
        </w:tabs>
        <w:ind w:left="3960" w:hanging="360"/>
      </w:pPr>
      <w:rPr>
        <w:rFonts w:ascii="Arial" w:hAnsi="Arial" w:hint="default"/>
      </w:rPr>
    </w:lvl>
    <w:lvl w:ilvl="6" w:tplc="8762392C" w:tentative="1">
      <w:start w:val="1"/>
      <w:numFmt w:val="bullet"/>
      <w:lvlText w:val="•"/>
      <w:lvlJc w:val="left"/>
      <w:pPr>
        <w:tabs>
          <w:tab w:val="num" w:pos="4680"/>
        </w:tabs>
        <w:ind w:left="4680" w:hanging="360"/>
      </w:pPr>
      <w:rPr>
        <w:rFonts w:ascii="Arial" w:hAnsi="Arial" w:hint="default"/>
      </w:rPr>
    </w:lvl>
    <w:lvl w:ilvl="7" w:tplc="DF08E5BE" w:tentative="1">
      <w:start w:val="1"/>
      <w:numFmt w:val="bullet"/>
      <w:lvlText w:val="•"/>
      <w:lvlJc w:val="left"/>
      <w:pPr>
        <w:tabs>
          <w:tab w:val="num" w:pos="5400"/>
        </w:tabs>
        <w:ind w:left="5400" w:hanging="360"/>
      </w:pPr>
      <w:rPr>
        <w:rFonts w:ascii="Arial" w:hAnsi="Arial" w:hint="default"/>
      </w:rPr>
    </w:lvl>
    <w:lvl w:ilvl="8" w:tplc="373C476E" w:tentative="1">
      <w:start w:val="1"/>
      <w:numFmt w:val="bullet"/>
      <w:lvlText w:val="•"/>
      <w:lvlJc w:val="left"/>
      <w:pPr>
        <w:tabs>
          <w:tab w:val="num" w:pos="6120"/>
        </w:tabs>
        <w:ind w:left="6120" w:hanging="360"/>
      </w:pPr>
      <w:rPr>
        <w:rFonts w:ascii="Arial" w:hAnsi="Arial" w:hint="default"/>
      </w:rPr>
    </w:lvl>
  </w:abstractNum>
  <w:abstractNum w:abstractNumId="29" w15:restartNumberingAfterBreak="0">
    <w:nsid w:val="48D85814"/>
    <w:multiLevelType w:val="hybridMultilevel"/>
    <w:tmpl w:val="5A6C7192"/>
    <w:lvl w:ilvl="0" w:tplc="5008A094">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F385A42"/>
    <w:multiLevelType w:val="hybridMultilevel"/>
    <w:tmpl w:val="AE00AF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9C24A0"/>
    <w:multiLevelType w:val="hybridMultilevel"/>
    <w:tmpl w:val="81FC28D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3D56BC1"/>
    <w:multiLevelType w:val="hybridMultilevel"/>
    <w:tmpl w:val="C96CEB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CA04A0"/>
    <w:multiLevelType w:val="hybridMultilevel"/>
    <w:tmpl w:val="32D807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571934"/>
    <w:multiLevelType w:val="hybridMultilevel"/>
    <w:tmpl w:val="413AD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3B7DCD"/>
    <w:multiLevelType w:val="hybridMultilevel"/>
    <w:tmpl w:val="FA06470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0CB1BBD"/>
    <w:multiLevelType w:val="hybridMultilevel"/>
    <w:tmpl w:val="ACE8F61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1A11F23"/>
    <w:multiLevelType w:val="hybridMultilevel"/>
    <w:tmpl w:val="84B45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73227A5"/>
    <w:multiLevelType w:val="hybridMultilevel"/>
    <w:tmpl w:val="8D184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0E27AD"/>
    <w:multiLevelType w:val="hybridMultilevel"/>
    <w:tmpl w:val="A9907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7A4DA1"/>
    <w:multiLevelType w:val="hybridMultilevel"/>
    <w:tmpl w:val="DEFE4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7F15CD"/>
    <w:multiLevelType w:val="hybridMultilevel"/>
    <w:tmpl w:val="2D324B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936A15"/>
    <w:multiLevelType w:val="hybridMultilevel"/>
    <w:tmpl w:val="DCD6B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0C2FB4"/>
    <w:multiLevelType w:val="hybridMultilevel"/>
    <w:tmpl w:val="AE94F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C875E4"/>
    <w:multiLevelType w:val="hybridMultilevel"/>
    <w:tmpl w:val="15AE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2C2938"/>
    <w:multiLevelType w:val="hybridMultilevel"/>
    <w:tmpl w:val="B442E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2286380">
    <w:abstractNumId w:val="37"/>
  </w:num>
  <w:num w:numId="2" w16cid:durableId="896235414">
    <w:abstractNumId w:val="17"/>
  </w:num>
  <w:num w:numId="3" w16cid:durableId="953830568">
    <w:abstractNumId w:val="11"/>
  </w:num>
  <w:num w:numId="4" w16cid:durableId="1400250420">
    <w:abstractNumId w:val="35"/>
  </w:num>
  <w:num w:numId="5" w16cid:durableId="1619726325">
    <w:abstractNumId w:val="36"/>
  </w:num>
  <w:num w:numId="6" w16cid:durableId="501898072">
    <w:abstractNumId w:val="5"/>
  </w:num>
  <w:num w:numId="7" w16cid:durableId="7218770">
    <w:abstractNumId w:val="16"/>
  </w:num>
  <w:num w:numId="8" w16cid:durableId="912618123">
    <w:abstractNumId w:val="31"/>
  </w:num>
  <w:num w:numId="9" w16cid:durableId="1086225444">
    <w:abstractNumId w:val="24"/>
  </w:num>
  <w:num w:numId="10" w16cid:durableId="1853034055">
    <w:abstractNumId w:val="1"/>
  </w:num>
  <w:num w:numId="11" w16cid:durableId="814447280">
    <w:abstractNumId w:val="15"/>
  </w:num>
  <w:num w:numId="12" w16cid:durableId="1936864507">
    <w:abstractNumId w:val="6"/>
  </w:num>
  <w:num w:numId="13" w16cid:durableId="1638148198">
    <w:abstractNumId w:val="0"/>
  </w:num>
  <w:num w:numId="14" w16cid:durableId="562256615">
    <w:abstractNumId w:val="32"/>
  </w:num>
  <w:num w:numId="15" w16cid:durableId="1859539381">
    <w:abstractNumId w:val="19"/>
  </w:num>
  <w:num w:numId="16" w16cid:durableId="493497948">
    <w:abstractNumId w:val="40"/>
  </w:num>
  <w:num w:numId="17" w16cid:durableId="54164475">
    <w:abstractNumId w:val="30"/>
  </w:num>
  <w:num w:numId="18" w16cid:durableId="780997657">
    <w:abstractNumId w:val="39"/>
  </w:num>
  <w:num w:numId="19" w16cid:durableId="2125924883">
    <w:abstractNumId w:val="21"/>
  </w:num>
  <w:num w:numId="20" w16cid:durableId="337006621">
    <w:abstractNumId w:val="33"/>
  </w:num>
  <w:num w:numId="21" w16cid:durableId="18824198">
    <w:abstractNumId w:val="4"/>
  </w:num>
  <w:num w:numId="22" w16cid:durableId="758602226">
    <w:abstractNumId w:val="27"/>
  </w:num>
  <w:num w:numId="23" w16cid:durableId="873469767">
    <w:abstractNumId w:val="23"/>
  </w:num>
  <w:num w:numId="24" w16cid:durableId="909316972">
    <w:abstractNumId w:val="34"/>
  </w:num>
  <w:num w:numId="25" w16cid:durableId="1589070522">
    <w:abstractNumId w:val="22"/>
  </w:num>
  <w:num w:numId="26" w16cid:durableId="699866078">
    <w:abstractNumId w:val="26"/>
  </w:num>
  <w:num w:numId="27" w16cid:durableId="960384385">
    <w:abstractNumId w:val="18"/>
  </w:num>
  <w:num w:numId="28" w16cid:durableId="1097091835">
    <w:abstractNumId w:val="42"/>
  </w:num>
  <w:num w:numId="29" w16cid:durableId="1920946710">
    <w:abstractNumId w:val="14"/>
  </w:num>
  <w:num w:numId="30" w16cid:durableId="1352681242">
    <w:abstractNumId w:val="8"/>
  </w:num>
  <w:num w:numId="31" w16cid:durableId="294681202">
    <w:abstractNumId w:val="43"/>
  </w:num>
  <w:num w:numId="32" w16cid:durableId="1017196255">
    <w:abstractNumId w:val="7"/>
  </w:num>
  <w:num w:numId="33" w16cid:durableId="100802145">
    <w:abstractNumId w:val="3"/>
  </w:num>
  <w:num w:numId="34" w16cid:durableId="469060962">
    <w:abstractNumId w:val="38"/>
  </w:num>
  <w:num w:numId="35" w16cid:durableId="746148827">
    <w:abstractNumId w:val="45"/>
  </w:num>
  <w:num w:numId="36" w16cid:durableId="824470278">
    <w:abstractNumId w:val="41"/>
  </w:num>
  <w:num w:numId="37" w16cid:durableId="1245649074">
    <w:abstractNumId w:val="9"/>
  </w:num>
  <w:num w:numId="38" w16cid:durableId="1887569149">
    <w:abstractNumId w:val="20"/>
  </w:num>
  <w:num w:numId="39" w16cid:durableId="2003701833">
    <w:abstractNumId w:val="29"/>
  </w:num>
  <w:num w:numId="40" w16cid:durableId="143469451">
    <w:abstractNumId w:val="28"/>
  </w:num>
  <w:num w:numId="41" w16cid:durableId="1943686934">
    <w:abstractNumId w:val="13"/>
  </w:num>
  <w:num w:numId="42" w16cid:durableId="1913857273">
    <w:abstractNumId w:val="12"/>
  </w:num>
  <w:num w:numId="43" w16cid:durableId="1737388600">
    <w:abstractNumId w:val="25"/>
  </w:num>
  <w:num w:numId="44" w16cid:durableId="1779331718">
    <w:abstractNumId w:val="2"/>
  </w:num>
  <w:num w:numId="45" w16cid:durableId="2043163690">
    <w:abstractNumId w:val="44"/>
  </w:num>
  <w:num w:numId="46" w16cid:durableId="3561553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E55"/>
    <w:rsid w:val="0001632F"/>
    <w:rsid w:val="000343B7"/>
    <w:rsid w:val="00054E47"/>
    <w:rsid w:val="000615DF"/>
    <w:rsid w:val="000900B1"/>
    <w:rsid w:val="00091266"/>
    <w:rsid w:val="000D52D9"/>
    <w:rsid w:val="00100E2B"/>
    <w:rsid w:val="0014528C"/>
    <w:rsid w:val="00182341"/>
    <w:rsid w:val="00184807"/>
    <w:rsid w:val="001912D7"/>
    <w:rsid w:val="001B19AC"/>
    <w:rsid w:val="001D7068"/>
    <w:rsid w:val="001F5445"/>
    <w:rsid w:val="0020182E"/>
    <w:rsid w:val="00202416"/>
    <w:rsid w:val="00223F90"/>
    <w:rsid w:val="00241671"/>
    <w:rsid w:val="002562E8"/>
    <w:rsid w:val="00274807"/>
    <w:rsid w:val="00292471"/>
    <w:rsid w:val="002A2058"/>
    <w:rsid w:val="002D3E35"/>
    <w:rsid w:val="002E1F59"/>
    <w:rsid w:val="00343DDB"/>
    <w:rsid w:val="00350E55"/>
    <w:rsid w:val="00390E4A"/>
    <w:rsid w:val="003C521C"/>
    <w:rsid w:val="003F24C8"/>
    <w:rsid w:val="00402BDB"/>
    <w:rsid w:val="004502FB"/>
    <w:rsid w:val="00490B39"/>
    <w:rsid w:val="00492171"/>
    <w:rsid w:val="004965F0"/>
    <w:rsid w:val="00530D86"/>
    <w:rsid w:val="00554319"/>
    <w:rsid w:val="0057418D"/>
    <w:rsid w:val="005B652B"/>
    <w:rsid w:val="005B65D0"/>
    <w:rsid w:val="005D16E8"/>
    <w:rsid w:val="0063142B"/>
    <w:rsid w:val="00657BBD"/>
    <w:rsid w:val="006A5D2A"/>
    <w:rsid w:val="006F1615"/>
    <w:rsid w:val="00711294"/>
    <w:rsid w:val="007223C4"/>
    <w:rsid w:val="0079385B"/>
    <w:rsid w:val="007D5D8B"/>
    <w:rsid w:val="00805712"/>
    <w:rsid w:val="00807A79"/>
    <w:rsid w:val="00813F3C"/>
    <w:rsid w:val="00824212"/>
    <w:rsid w:val="00833C96"/>
    <w:rsid w:val="008721BA"/>
    <w:rsid w:val="00890647"/>
    <w:rsid w:val="008932D8"/>
    <w:rsid w:val="008E7B15"/>
    <w:rsid w:val="008F17FE"/>
    <w:rsid w:val="00915B99"/>
    <w:rsid w:val="009328C5"/>
    <w:rsid w:val="00936723"/>
    <w:rsid w:val="009D3398"/>
    <w:rsid w:val="009D4B3D"/>
    <w:rsid w:val="009E5387"/>
    <w:rsid w:val="00A17449"/>
    <w:rsid w:val="00A249C7"/>
    <w:rsid w:val="00A75DB7"/>
    <w:rsid w:val="00A842E4"/>
    <w:rsid w:val="00A93D9C"/>
    <w:rsid w:val="00A958FF"/>
    <w:rsid w:val="00B176F9"/>
    <w:rsid w:val="00B36618"/>
    <w:rsid w:val="00B5390D"/>
    <w:rsid w:val="00B6424B"/>
    <w:rsid w:val="00B70264"/>
    <w:rsid w:val="00B8069A"/>
    <w:rsid w:val="00BC1062"/>
    <w:rsid w:val="00BE3EB0"/>
    <w:rsid w:val="00C22F3E"/>
    <w:rsid w:val="00CA6248"/>
    <w:rsid w:val="00CB3776"/>
    <w:rsid w:val="00CC3B99"/>
    <w:rsid w:val="00CE74A4"/>
    <w:rsid w:val="00D04480"/>
    <w:rsid w:val="00D87967"/>
    <w:rsid w:val="00D93B15"/>
    <w:rsid w:val="00DC094D"/>
    <w:rsid w:val="00DD5192"/>
    <w:rsid w:val="00E117C4"/>
    <w:rsid w:val="00E34C1E"/>
    <w:rsid w:val="00E8670B"/>
    <w:rsid w:val="00EB7B91"/>
    <w:rsid w:val="00EC562D"/>
    <w:rsid w:val="00EE7457"/>
    <w:rsid w:val="00F2603D"/>
    <w:rsid w:val="00F36FD1"/>
    <w:rsid w:val="00F4494C"/>
    <w:rsid w:val="00F571D0"/>
    <w:rsid w:val="00F67B37"/>
    <w:rsid w:val="00FA1CD9"/>
    <w:rsid w:val="00FC6D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900EA"/>
  <w15:docId w15:val="{ABF60538-9B28-4894-B26C-71D8DB359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0E55"/>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E55"/>
  </w:style>
  <w:style w:type="paragraph" w:styleId="Footer">
    <w:name w:val="footer"/>
    <w:basedOn w:val="Normal"/>
    <w:link w:val="FooterChar"/>
    <w:uiPriority w:val="99"/>
    <w:unhideWhenUsed/>
    <w:rsid w:val="00350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E55"/>
  </w:style>
  <w:style w:type="character" w:customStyle="1" w:styleId="Heading1Char">
    <w:name w:val="Heading 1 Char"/>
    <w:basedOn w:val="DefaultParagraphFont"/>
    <w:link w:val="Heading1"/>
    <w:uiPriority w:val="9"/>
    <w:rsid w:val="00350E55"/>
    <w:rPr>
      <w:rFonts w:asciiTheme="majorHAnsi" w:eastAsiaTheme="majorEastAsia" w:hAnsiTheme="majorHAnsi" w:cstheme="majorBidi"/>
      <w:b/>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350E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E55"/>
    <w:rPr>
      <w:rFonts w:ascii="Tahoma" w:hAnsi="Tahoma" w:cs="Tahoma"/>
      <w:sz w:val="16"/>
      <w:szCs w:val="16"/>
    </w:rPr>
  </w:style>
  <w:style w:type="table" w:styleId="TableGrid">
    <w:name w:val="Table Grid"/>
    <w:basedOn w:val="TableNormal"/>
    <w:uiPriority w:val="59"/>
    <w:rsid w:val="00350E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0E55"/>
    <w:pPr>
      <w:ind w:left="720"/>
      <w:contextualSpacing/>
    </w:pPr>
  </w:style>
  <w:style w:type="table" w:styleId="MediumList2-Accent1">
    <w:name w:val="Medium List 2 Accent 1"/>
    <w:basedOn w:val="TableNormal"/>
    <w:uiPriority w:val="66"/>
    <w:rsid w:val="00241671"/>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NormalWeb">
    <w:name w:val="Normal (Web)"/>
    <w:basedOn w:val="Normal"/>
    <w:uiPriority w:val="99"/>
    <w:unhideWhenUsed/>
    <w:rsid w:val="00807A79"/>
    <w:pPr>
      <w:spacing w:before="100" w:beforeAutospacing="1" w:after="100" w:afterAutospacing="1" w:line="240" w:lineRule="auto"/>
    </w:pPr>
    <w:rPr>
      <w:rFonts w:ascii="Times New Roman" w:eastAsia="Times New Roman" w:hAnsi="Times New Roman" w:cs="Times New Roman"/>
      <w:color w:val="000000"/>
      <w:sz w:val="24"/>
      <w:szCs w:val="24"/>
      <w:lang w:eastAsia="en-GB"/>
    </w:rPr>
  </w:style>
  <w:style w:type="character" w:styleId="Hyperlink">
    <w:name w:val="Hyperlink"/>
    <w:basedOn w:val="DefaultParagraphFont"/>
    <w:uiPriority w:val="99"/>
    <w:unhideWhenUsed/>
    <w:rsid w:val="002E1F59"/>
    <w:rPr>
      <w:color w:val="0000FF" w:themeColor="hyperlink"/>
      <w:u w:val="single"/>
    </w:rPr>
  </w:style>
  <w:style w:type="character" w:customStyle="1" w:styleId="UnresolvedMention1">
    <w:name w:val="Unresolved Mention1"/>
    <w:basedOn w:val="DefaultParagraphFont"/>
    <w:uiPriority w:val="99"/>
    <w:semiHidden/>
    <w:unhideWhenUsed/>
    <w:rsid w:val="004502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642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hyperlink" Target="https://www.nottshelpyourself.org.uk/kb5/nottinghamshire/directory/localoffer.page?newdirectorychannel=9" TargetMode="External"/><Relationship Id="rId3" Type="http://schemas.openxmlformats.org/officeDocument/2006/relationships/settings" Target="settings.xml"/><Relationship Id="rId21" Type="http://schemas.openxmlformats.org/officeDocument/2006/relationships/hyperlink" Target="https://youtu.be/MPNpAVrAvTc" TargetMode="External"/><Relationship Id="rId7" Type="http://schemas.openxmlformats.org/officeDocument/2006/relationships/image" Target="media/image1.gif"/><Relationship Id="rId12" Type="http://schemas.openxmlformats.org/officeDocument/2006/relationships/image" Target="media/image5.jpeg"/><Relationship Id="rId17" Type="http://schemas.openxmlformats.org/officeDocument/2006/relationships/hyperlink" Target="http://www.askusnotts.org.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s://www.nottshelpyourself.org.uk/kb5/nottinghamshire/directory/localoffer.page?newdirectorychannel=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nco@hillsideprimary.com" TargetMode="External"/><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youtu.be/MPNpAVrAvTc"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038FB1FB7FA49DFA33AD5C77AE7693C"/>
        <w:category>
          <w:name w:val="General"/>
          <w:gallery w:val="placeholder"/>
        </w:category>
        <w:types>
          <w:type w:val="bbPlcHdr"/>
        </w:types>
        <w:behaviors>
          <w:behavior w:val="content"/>
        </w:behaviors>
        <w:guid w:val="{903A265A-6DFA-47BB-8F2C-39E33AEEC358}"/>
      </w:docPartPr>
      <w:docPartBody>
        <w:p w:rsidR="0012560B" w:rsidRDefault="00F57273" w:rsidP="00F57273">
          <w:pPr>
            <w:pStyle w:val="E038FB1FB7FA49DFA33AD5C77AE7693C"/>
          </w:pPr>
          <w:r>
            <w:rPr>
              <w:rFonts w:asciiTheme="majorHAnsi" w:eastAsiaTheme="majorEastAsia" w:hAnsiTheme="majorHAnsi" w:cstheme="majorBidi"/>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7273"/>
    <w:rsid w:val="00100E2B"/>
    <w:rsid w:val="0012560B"/>
    <w:rsid w:val="002247DE"/>
    <w:rsid w:val="004F692D"/>
    <w:rsid w:val="008A1A5B"/>
    <w:rsid w:val="009328C5"/>
    <w:rsid w:val="00E43F3A"/>
    <w:rsid w:val="00F57273"/>
    <w:rsid w:val="00F90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38FB1FB7FA49DFA33AD5C77AE7693C">
    <w:name w:val="E038FB1FB7FA49DFA33AD5C77AE7693C"/>
    <w:rsid w:val="00F572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1497</Words>
  <Characters>8100</Characters>
  <Application>Microsoft Office Word</Application>
  <DocSecurity>0</DocSecurity>
  <Lines>231</Lines>
  <Paragraphs>114</Paragraphs>
  <ScaleCrop>false</ScaleCrop>
  <HeadingPairs>
    <vt:vector size="2" baseType="variant">
      <vt:variant>
        <vt:lpstr>Title</vt:lpstr>
      </vt:variant>
      <vt:variant>
        <vt:i4>1</vt:i4>
      </vt:variant>
    </vt:vector>
  </HeadingPairs>
  <TitlesOfParts>
    <vt:vector size="1" baseType="lpstr">
      <vt:lpstr>Hillside Primary and Nursery School</vt:lpstr>
    </vt:vector>
  </TitlesOfParts>
  <Company/>
  <LinksUpToDate>false</LinksUpToDate>
  <CharactersWithSpaces>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Hillside Primary and Nursery School</dc:title>
  <dc:creator>rhian taylor</dc:creator>
  <cp:lastModifiedBy>Linsey Taylor</cp:lastModifiedBy>
  <cp:revision>7</cp:revision>
  <cp:lastPrinted>2017-03-21T14:03:00Z</cp:lastPrinted>
  <dcterms:created xsi:type="dcterms:W3CDTF">2025-08-31T10:42:00Z</dcterms:created>
  <dcterms:modified xsi:type="dcterms:W3CDTF">2025-10-15T09:24:00Z</dcterms:modified>
</cp:coreProperties>
</file>